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DCDD9" w14:textId="77777777" w:rsidR="00326E56" w:rsidRDefault="00326E56" w:rsidP="00F602CC">
      <w:pPr>
        <w:spacing w:line="276" w:lineRule="auto"/>
        <w:rPr>
          <w:rFonts w:cs="Arial"/>
          <w:b/>
          <w:bCs/>
          <w:color w:val="361163"/>
          <w:sz w:val="32"/>
          <w:szCs w:val="32"/>
        </w:rPr>
      </w:pPr>
    </w:p>
    <w:p w14:paraId="07908027" w14:textId="77777777" w:rsidR="00F602CC" w:rsidRDefault="00F602CC" w:rsidP="00F602CC">
      <w:pPr>
        <w:spacing w:line="276" w:lineRule="auto"/>
        <w:rPr>
          <w:rFonts w:cs="Arial"/>
          <w:b/>
          <w:bCs/>
          <w:color w:val="361163"/>
          <w:sz w:val="32"/>
          <w:szCs w:val="32"/>
        </w:rPr>
      </w:pPr>
    </w:p>
    <w:p w14:paraId="4D910CC4" w14:textId="77777777" w:rsidR="00F602CC" w:rsidRDefault="00F602CC" w:rsidP="00F602CC">
      <w:pPr>
        <w:spacing w:line="276" w:lineRule="auto"/>
        <w:rPr>
          <w:rFonts w:cs="Arial"/>
          <w:b/>
          <w:bCs/>
          <w:color w:val="361163"/>
          <w:sz w:val="32"/>
          <w:szCs w:val="32"/>
        </w:rPr>
      </w:pPr>
    </w:p>
    <w:p w14:paraId="371B2C54" w14:textId="50682C01" w:rsidR="00A84E7F" w:rsidRDefault="00A84E7F" w:rsidP="00A84E7F">
      <w:pPr>
        <w:rPr>
          <w:rFonts w:cs="Arial"/>
          <w:b/>
          <w:bCs/>
          <w:color w:val="361163"/>
          <w:sz w:val="32"/>
          <w:szCs w:val="32"/>
        </w:rPr>
      </w:pPr>
      <w:r>
        <w:rPr>
          <w:rFonts w:cs="Arial"/>
          <w:b/>
          <w:bCs/>
          <w:color w:val="361163"/>
          <w:sz w:val="32"/>
          <w:szCs w:val="32"/>
        </w:rPr>
        <w:t xml:space="preserve">SENIOR LECTURER </w:t>
      </w:r>
    </w:p>
    <w:p w14:paraId="4AD63E16" w14:textId="61637825" w:rsidR="00F602CC" w:rsidRDefault="0058275F" w:rsidP="00F602CC">
      <w:pPr>
        <w:spacing w:line="276" w:lineRule="auto"/>
        <w:rPr>
          <w:rFonts w:cs="Arial"/>
          <w:color w:val="B70062"/>
          <w:sz w:val="28"/>
          <w:szCs w:val="28"/>
        </w:rPr>
      </w:pPr>
      <w:r w:rsidRPr="0058275F">
        <w:rPr>
          <w:rFonts w:cs="Arial"/>
          <w:color w:val="B70062"/>
          <w:sz w:val="28"/>
          <w:szCs w:val="28"/>
        </w:rPr>
        <w:t xml:space="preserve">Job Ref: </w:t>
      </w:r>
      <w:proofErr w:type="spellStart"/>
      <w:r w:rsidRPr="0058275F">
        <w:rPr>
          <w:rFonts w:cs="Arial"/>
          <w:color w:val="B70062"/>
          <w:sz w:val="28"/>
          <w:szCs w:val="28"/>
        </w:rPr>
        <w:t>REQ</w:t>
      </w:r>
      <w:permStart w:id="529219588" w:edGrp="everyone"/>
      <w:r w:rsidRPr="0058275F">
        <w:rPr>
          <w:rFonts w:cs="Arial"/>
          <w:color w:val="B70062"/>
          <w:sz w:val="28"/>
          <w:szCs w:val="28"/>
        </w:rPr>
        <w:t>xxxx</w:t>
      </w:r>
      <w:permEnd w:id="529219588"/>
      <w:proofErr w:type="spellEnd"/>
    </w:p>
    <w:p w14:paraId="181DD52D" w14:textId="77777777" w:rsidR="00743E8C" w:rsidRDefault="00743E8C" w:rsidP="00F602CC">
      <w:pPr>
        <w:spacing w:line="276" w:lineRule="auto"/>
        <w:rPr>
          <w:rFonts w:cs="Arial"/>
          <w:color w:val="B70062"/>
          <w:sz w:val="28"/>
          <w:szCs w:val="28"/>
        </w:rPr>
      </w:pPr>
    </w:p>
    <w:p w14:paraId="23CEAD2C" w14:textId="77777777" w:rsidR="00F602CC" w:rsidRPr="00EF1B70" w:rsidRDefault="00F602CC" w:rsidP="00F602CC">
      <w:pPr>
        <w:spacing w:line="276" w:lineRule="auto"/>
        <w:rPr>
          <w:rFonts w:cs="Arial"/>
          <w:b/>
          <w:bCs/>
          <w:sz w:val="20"/>
          <w:szCs w:val="20"/>
        </w:rPr>
      </w:pPr>
      <w:r w:rsidRPr="00EF1B70">
        <w:rPr>
          <w:rFonts w:cs="Arial"/>
          <w:b/>
          <w:bCs/>
          <w:sz w:val="20"/>
          <w:szCs w:val="20"/>
        </w:rPr>
        <w:t>As part of the University’s ongoing commitment to redeployment, please note that this vacancy may be withdrawn at any stage of the recruitment process if a suitable redeployee is identified.</w:t>
      </w:r>
    </w:p>
    <w:p w14:paraId="319310DE" w14:textId="7122BA66" w:rsidR="00F602CC" w:rsidRPr="00E3108D" w:rsidRDefault="00F602CC" w:rsidP="00936D18">
      <w:pPr>
        <w:spacing w:line="276" w:lineRule="auto"/>
        <w:rPr>
          <w:rFonts w:cs="Arial"/>
          <w:sz w:val="20"/>
          <w:szCs w:val="20"/>
        </w:rPr>
      </w:pPr>
      <w:bookmarkStart w:id="0" w:name="Job_Summary"/>
    </w:p>
    <w:bookmarkEnd w:id="0"/>
    <w:p w14:paraId="18CA848E" w14:textId="11BB663F" w:rsidR="00E3108D" w:rsidRPr="00E3108D" w:rsidRDefault="00E3108D" w:rsidP="00E3108D">
      <w:pPr>
        <w:shd w:val="clear" w:color="auto" w:fill="FFFFFF"/>
        <w:spacing w:line="276" w:lineRule="auto"/>
        <w:rPr>
          <w:rFonts w:cs="Arial"/>
          <w:sz w:val="20"/>
          <w:szCs w:val="20"/>
        </w:rPr>
      </w:pPr>
      <w:r w:rsidRPr="00E3108D">
        <w:rPr>
          <w:rFonts w:cs="Arial"/>
          <w:sz w:val="20"/>
          <w:szCs w:val="20"/>
        </w:rPr>
        <w:t xml:space="preserve">Successful candidates will have a record of excellence which is contributing to the furtherance of knowledge in their discipline and which is recognised internationally. Candidates must also have a PhD </w:t>
      </w:r>
      <w:r w:rsidRPr="00595E77">
        <w:rPr>
          <w:rFonts w:cs="Arial"/>
          <w:sz w:val="20"/>
          <w:szCs w:val="20"/>
        </w:rPr>
        <w:t xml:space="preserve">or equivalent </w:t>
      </w:r>
      <w:r w:rsidR="00743E8C" w:rsidRPr="00595E77">
        <w:rPr>
          <w:rFonts w:cs="Arial"/>
          <w:sz w:val="20"/>
          <w:szCs w:val="20"/>
        </w:rPr>
        <w:t xml:space="preserve">research </w:t>
      </w:r>
      <w:r w:rsidRPr="00595E77">
        <w:rPr>
          <w:rFonts w:cs="Arial"/>
          <w:sz w:val="20"/>
          <w:szCs w:val="20"/>
        </w:rPr>
        <w:t>experience</w:t>
      </w:r>
      <w:r w:rsidRPr="00E3108D">
        <w:rPr>
          <w:rFonts w:cs="Arial"/>
          <w:sz w:val="20"/>
          <w:szCs w:val="20"/>
        </w:rPr>
        <w:t xml:space="preserve"> and be able to demonstrate a clear trajectory towards achievement at a higher academic level.</w:t>
      </w:r>
    </w:p>
    <w:p w14:paraId="7EF9F372" w14:textId="77777777" w:rsidR="00755D44" w:rsidRPr="00936D18" w:rsidRDefault="00755D44" w:rsidP="00936D18">
      <w:pPr>
        <w:pStyle w:val="BodyText"/>
        <w:spacing w:line="276" w:lineRule="auto"/>
        <w:ind w:left="0" w:right="373" w:firstLine="0"/>
        <w:rPr>
          <w:spacing w:val="-1"/>
          <w:sz w:val="20"/>
          <w:szCs w:val="20"/>
          <w:lang w:val="en-GB"/>
        </w:rPr>
      </w:pPr>
    </w:p>
    <w:p w14:paraId="55FD6AED" w14:textId="77777777" w:rsidR="00755D44" w:rsidRPr="00936D18" w:rsidRDefault="00755D44" w:rsidP="00936D18">
      <w:pPr>
        <w:pStyle w:val="BodyText"/>
        <w:spacing w:line="276" w:lineRule="auto"/>
        <w:ind w:left="0" w:right="373" w:firstLine="0"/>
        <w:rPr>
          <w:b/>
          <w:color w:val="361163"/>
          <w:spacing w:val="-1"/>
        </w:rPr>
      </w:pPr>
      <w:r w:rsidRPr="00936D18">
        <w:rPr>
          <w:b/>
          <w:color w:val="361163"/>
          <w:spacing w:val="-1"/>
        </w:rPr>
        <w:t xml:space="preserve">Job Description </w:t>
      </w:r>
    </w:p>
    <w:p w14:paraId="75FBF25E" w14:textId="470B937B" w:rsidR="00755D44" w:rsidRDefault="00C82960" w:rsidP="00936D18">
      <w:pPr>
        <w:spacing w:line="276" w:lineRule="auto"/>
        <w:rPr>
          <w:rFonts w:eastAsia="Arial" w:cs="Arial"/>
          <w:b/>
          <w:bCs/>
          <w:sz w:val="20"/>
          <w:szCs w:val="20"/>
        </w:rPr>
      </w:pPr>
      <w:r>
        <w:rPr>
          <w:rFonts w:eastAsia="Arial" w:cs="Arial"/>
          <w:b/>
          <w:bCs/>
          <w:sz w:val="20"/>
          <w:szCs w:val="20"/>
        </w:rPr>
        <w:t>Please note that this is a generic job description for the position of</w:t>
      </w:r>
      <w:r w:rsidR="00F72317">
        <w:rPr>
          <w:rFonts w:eastAsia="Arial" w:cs="Arial"/>
          <w:b/>
          <w:bCs/>
          <w:sz w:val="20"/>
          <w:szCs w:val="20"/>
        </w:rPr>
        <w:t xml:space="preserve"> Senior</w:t>
      </w:r>
      <w:r>
        <w:rPr>
          <w:rFonts w:eastAsia="Arial" w:cs="Arial"/>
          <w:b/>
          <w:bCs/>
          <w:sz w:val="20"/>
          <w:szCs w:val="20"/>
        </w:rPr>
        <w:t xml:space="preserve"> Lecturer.</w:t>
      </w:r>
    </w:p>
    <w:p w14:paraId="2A9BBCD2" w14:textId="77777777" w:rsidR="00C82960" w:rsidRPr="00084C7B" w:rsidRDefault="00C82960" w:rsidP="00936D18">
      <w:pPr>
        <w:spacing w:line="276" w:lineRule="auto"/>
        <w:rPr>
          <w:rFonts w:eastAsia="Arial" w:cs="Arial"/>
          <w:b/>
          <w:bCs/>
          <w:sz w:val="20"/>
          <w:szCs w:val="20"/>
        </w:rPr>
      </w:pPr>
    </w:p>
    <w:p w14:paraId="5D8DEC0B" w14:textId="1E67463E" w:rsidR="00755D44" w:rsidRPr="00084C7B" w:rsidRDefault="00755D44" w:rsidP="00936D18">
      <w:pPr>
        <w:spacing w:line="276" w:lineRule="auto"/>
        <w:rPr>
          <w:b/>
          <w:spacing w:val="2"/>
          <w:sz w:val="20"/>
          <w:szCs w:val="20"/>
        </w:rPr>
      </w:pPr>
      <w:r w:rsidRPr="00084C7B">
        <w:rPr>
          <w:b/>
          <w:sz w:val="20"/>
          <w:szCs w:val="20"/>
        </w:rPr>
        <w:t xml:space="preserve">Job </w:t>
      </w:r>
      <w:r w:rsidR="00DF151F">
        <w:rPr>
          <w:b/>
          <w:spacing w:val="-1"/>
          <w:sz w:val="20"/>
          <w:szCs w:val="20"/>
        </w:rPr>
        <w:t>Grade</w:t>
      </w:r>
      <w:r w:rsidRPr="00084C7B">
        <w:rPr>
          <w:b/>
          <w:spacing w:val="2"/>
          <w:sz w:val="20"/>
          <w:szCs w:val="20"/>
        </w:rPr>
        <w:t xml:space="preserve"> </w:t>
      </w:r>
      <w:r w:rsidR="0094235B">
        <w:rPr>
          <w:b/>
          <w:spacing w:val="2"/>
          <w:sz w:val="20"/>
          <w:szCs w:val="20"/>
        </w:rPr>
        <w:t xml:space="preserve"> </w:t>
      </w:r>
    </w:p>
    <w:p w14:paraId="44966F96" w14:textId="0502F7D2" w:rsidR="00936D18" w:rsidRPr="00196437" w:rsidRDefault="0094235B" w:rsidP="00DF151F">
      <w:pPr>
        <w:spacing w:line="276" w:lineRule="auto"/>
        <w:rPr>
          <w:rFonts w:cs="Arial"/>
          <w:spacing w:val="-1"/>
          <w:sz w:val="20"/>
          <w:szCs w:val="20"/>
        </w:rPr>
      </w:pPr>
      <w:r>
        <w:rPr>
          <w:spacing w:val="-1"/>
          <w:sz w:val="20"/>
          <w:szCs w:val="20"/>
        </w:rPr>
        <w:t xml:space="preserve">Research, Teaching and Enterprise Grade </w:t>
      </w:r>
      <w:r w:rsidR="00DF151F">
        <w:rPr>
          <w:spacing w:val="-1"/>
          <w:sz w:val="20"/>
          <w:szCs w:val="20"/>
        </w:rPr>
        <w:t>8</w:t>
      </w:r>
    </w:p>
    <w:p w14:paraId="1818A850" w14:textId="77777777" w:rsidR="00F602CC" w:rsidRPr="00196437" w:rsidRDefault="00F602CC" w:rsidP="00936D18">
      <w:pPr>
        <w:spacing w:line="276" w:lineRule="auto"/>
        <w:rPr>
          <w:rFonts w:cs="Arial"/>
          <w:spacing w:val="-1"/>
          <w:sz w:val="20"/>
          <w:szCs w:val="20"/>
        </w:rPr>
      </w:pPr>
    </w:p>
    <w:p w14:paraId="1E9EA669" w14:textId="77777777" w:rsidR="00755D44" w:rsidRPr="00196437" w:rsidRDefault="00755D44" w:rsidP="00936D18">
      <w:pPr>
        <w:spacing w:line="276" w:lineRule="auto"/>
        <w:rPr>
          <w:rFonts w:cs="Arial"/>
          <w:b/>
          <w:spacing w:val="-1"/>
          <w:sz w:val="20"/>
          <w:szCs w:val="20"/>
        </w:rPr>
      </w:pPr>
      <w:r w:rsidRPr="00196437">
        <w:rPr>
          <w:rFonts w:cs="Arial"/>
          <w:b/>
          <w:spacing w:val="-1"/>
          <w:sz w:val="20"/>
          <w:szCs w:val="20"/>
        </w:rPr>
        <w:t>Job Purpose</w:t>
      </w:r>
    </w:p>
    <w:p w14:paraId="1A31B661" w14:textId="1633C5AE" w:rsidR="00F602CC" w:rsidRPr="00196437" w:rsidRDefault="00DF151F" w:rsidP="00196437">
      <w:pPr>
        <w:spacing w:line="276" w:lineRule="auto"/>
        <w:rPr>
          <w:rFonts w:cs="Arial"/>
          <w:sz w:val="20"/>
          <w:szCs w:val="20"/>
        </w:rPr>
      </w:pPr>
      <w:r w:rsidRPr="00196437">
        <w:rPr>
          <w:rFonts w:cs="Arial"/>
          <w:sz w:val="20"/>
          <w:szCs w:val="20"/>
        </w:rPr>
        <w:t xml:space="preserve">To take a leading role in developing and enhancing the </w:t>
      </w:r>
      <w:r w:rsidRPr="00196437">
        <w:rPr>
          <w:rFonts w:cs="Arial"/>
          <w:bCs/>
          <w:sz w:val="20"/>
          <w:szCs w:val="20"/>
        </w:rPr>
        <w:t xml:space="preserve">research, teaching and enterprise </w:t>
      </w:r>
      <w:r w:rsidRPr="00196437">
        <w:rPr>
          <w:rFonts w:cs="Arial"/>
          <w:sz w:val="20"/>
          <w:szCs w:val="20"/>
        </w:rPr>
        <w:t xml:space="preserve">activities of </w:t>
      </w:r>
      <w:r w:rsidR="00A84E7F" w:rsidRPr="00196437">
        <w:rPr>
          <w:rFonts w:cs="Arial"/>
          <w:sz w:val="20"/>
          <w:szCs w:val="20"/>
        </w:rPr>
        <w:t xml:space="preserve">the </w:t>
      </w:r>
      <w:r w:rsidR="00196437" w:rsidRPr="00B701EE">
        <w:rPr>
          <w:rFonts w:cs="Arial"/>
          <w:bCs/>
          <w:sz w:val="20"/>
          <w:szCs w:val="20"/>
        </w:rPr>
        <w:t xml:space="preserve">School </w:t>
      </w:r>
      <w:r w:rsidRPr="00196437">
        <w:rPr>
          <w:rFonts w:cs="Arial"/>
          <w:bCs/>
          <w:sz w:val="20"/>
          <w:szCs w:val="20"/>
        </w:rPr>
        <w:t>in support of the University’s Strategy, Building Excellence.</w:t>
      </w:r>
    </w:p>
    <w:p w14:paraId="483B2150" w14:textId="77777777" w:rsidR="00DF151F" w:rsidRPr="00196437" w:rsidRDefault="00DF151F" w:rsidP="00936D18">
      <w:pPr>
        <w:spacing w:line="276" w:lineRule="auto"/>
        <w:rPr>
          <w:rFonts w:cs="Arial"/>
          <w:b/>
          <w:spacing w:val="-1"/>
          <w:sz w:val="20"/>
          <w:szCs w:val="20"/>
        </w:rPr>
      </w:pPr>
    </w:p>
    <w:p w14:paraId="791ACF88" w14:textId="77777777" w:rsidR="00936D18" w:rsidRPr="00196437" w:rsidRDefault="00936D18" w:rsidP="00936D18">
      <w:pPr>
        <w:spacing w:line="276" w:lineRule="auto"/>
        <w:rPr>
          <w:rFonts w:cs="Arial"/>
          <w:sz w:val="20"/>
          <w:szCs w:val="20"/>
        </w:rPr>
      </w:pPr>
      <w:r w:rsidRPr="00196437">
        <w:rPr>
          <w:rFonts w:cs="Arial"/>
          <w:b/>
          <w:bCs/>
          <w:sz w:val="20"/>
          <w:szCs w:val="20"/>
        </w:rPr>
        <w:t>Job Duties</w:t>
      </w:r>
      <w:r w:rsidRPr="00196437">
        <w:rPr>
          <w:rFonts w:cs="Arial"/>
          <w:sz w:val="20"/>
          <w:szCs w:val="20"/>
        </w:rPr>
        <w:tab/>
      </w:r>
    </w:p>
    <w:p w14:paraId="07A9F919" w14:textId="77777777" w:rsidR="00DF151F" w:rsidRPr="00196437" w:rsidRDefault="00DF151F" w:rsidP="00DF151F">
      <w:pPr>
        <w:pStyle w:val="NormalWeb"/>
        <w:spacing w:before="0" w:beforeAutospacing="0" w:after="0" w:afterAutospacing="0"/>
        <w:rPr>
          <w:rFonts w:ascii="Arial" w:hAnsi="Arial" w:cs="Arial"/>
          <w:b/>
          <w:bCs/>
          <w:i/>
          <w:iCs/>
          <w:sz w:val="20"/>
          <w:szCs w:val="20"/>
        </w:rPr>
      </w:pPr>
      <w:r w:rsidRPr="00196437">
        <w:rPr>
          <w:rFonts w:ascii="Arial" w:hAnsi="Arial" w:cs="Arial"/>
          <w:b/>
          <w:bCs/>
          <w:i/>
          <w:iCs/>
          <w:sz w:val="20"/>
          <w:szCs w:val="20"/>
        </w:rPr>
        <w:t>Research</w:t>
      </w:r>
    </w:p>
    <w:p w14:paraId="1EC5E038" w14:textId="4874F1B9" w:rsidR="00DF151F" w:rsidRPr="00196437" w:rsidRDefault="00DF151F" w:rsidP="00196437">
      <w:pPr>
        <w:pStyle w:val="NormalWeb"/>
        <w:numPr>
          <w:ilvl w:val="0"/>
          <w:numId w:val="15"/>
        </w:numPr>
        <w:spacing w:before="0" w:beforeAutospacing="0" w:after="0" w:afterAutospacing="0"/>
        <w:ind w:left="357" w:hanging="357"/>
        <w:rPr>
          <w:rFonts w:ascii="Arial" w:hAnsi="Arial" w:cs="Arial"/>
          <w:sz w:val="20"/>
          <w:szCs w:val="20"/>
        </w:rPr>
      </w:pPr>
      <w:r w:rsidRPr="00196437">
        <w:rPr>
          <w:rFonts w:ascii="Arial" w:hAnsi="Arial" w:cs="Arial"/>
          <w:sz w:val="20"/>
          <w:szCs w:val="20"/>
        </w:rPr>
        <w:t xml:space="preserve">To pursue a personal research programme consistent with the research priorities of </w:t>
      </w:r>
      <w:r w:rsidRPr="00B701EE">
        <w:rPr>
          <w:rFonts w:ascii="Arial" w:hAnsi="Arial" w:cs="Arial"/>
          <w:sz w:val="20"/>
          <w:szCs w:val="20"/>
        </w:rPr>
        <w:t xml:space="preserve">the </w:t>
      </w:r>
      <w:r w:rsidR="00196437" w:rsidRPr="00B701EE">
        <w:rPr>
          <w:rFonts w:ascii="Arial" w:hAnsi="Arial" w:cs="Arial"/>
          <w:bCs/>
          <w:sz w:val="20"/>
          <w:szCs w:val="20"/>
        </w:rPr>
        <w:t xml:space="preserve">School </w:t>
      </w:r>
      <w:r w:rsidRPr="00B701EE">
        <w:rPr>
          <w:rFonts w:ascii="Arial" w:hAnsi="Arial" w:cs="Arial"/>
          <w:sz w:val="20"/>
          <w:szCs w:val="20"/>
        </w:rPr>
        <w:t>that</w:t>
      </w:r>
      <w:r w:rsidRPr="00196437">
        <w:rPr>
          <w:rFonts w:ascii="Arial" w:hAnsi="Arial" w:cs="Arial"/>
          <w:sz w:val="20"/>
          <w:szCs w:val="20"/>
        </w:rPr>
        <w:t xml:space="preserve"> </w:t>
      </w:r>
      <w:r w:rsidRPr="00196437">
        <w:rPr>
          <w:rFonts w:ascii="Arial" w:hAnsi="Arial" w:cs="Arial"/>
          <w:sz w:val="20"/>
          <w:szCs w:val="20"/>
          <w:lang w:val="en"/>
        </w:rPr>
        <w:t>increases the global visibility and reputation of the University</w:t>
      </w:r>
      <w:r w:rsidRPr="00196437">
        <w:rPr>
          <w:rFonts w:ascii="Arial" w:hAnsi="Arial" w:cs="Arial"/>
          <w:sz w:val="20"/>
          <w:szCs w:val="20"/>
        </w:rPr>
        <w:t>.</w:t>
      </w:r>
    </w:p>
    <w:p w14:paraId="2837774C" w14:textId="77777777" w:rsidR="00DF151F" w:rsidRPr="00196437" w:rsidRDefault="00DF151F" w:rsidP="00DF151F">
      <w:pPr>
        <w:pStyle w:val="NormalWeb"/>
        <w:numPr>
          <w:ilvl w:val="0"/>
          <w:numId w:val="15"/>
        </w:numPr>
        <w:spacing w:before="0" w:beforeAutospacing="0" w:after="0" w:afterAutospacing="0"/>
        <w:ind w:left="357" w:hanging="357"/>
        <w:rPr>
          <w:rFonts w:ascii="Arial" w:hAnsi="Arial" w:cs="Arial"/>
          <w:sz w:val="20"/>
          <w:szCs w:val="20"/>
        </w:rPr>
      </w:pPr>
      <w:r w:rsidRPr="00196437">
        <w:rPr>
          <w:rFonts w:ascii="Arial" w:hAnsi="Arial" w:cs="Arial"/>
          <w:sz w:val="20"/>
          <w:szCs w:val="20"/>
        </w:rPr>
        <w:t>To secure external research funding.</w:t>
      </w:r>
    </w:p>
    <w:p w14:paraId="72E865DD" w14:textId="77777777" w:rsidR="00DF151F" w:rsidRPr="00DF151F" w:rsidRDefault="00DF151F" w:rsidP="00DF151F">
      <w:pPr>
        <w:pStyle w:val="NormalWeb"/>
        <w:numPr>
          <w:ilvl w:val="0"/>
          <w:numId w:val="15"/>
        </w:numPr>
        <w:spacing w:before="0" w:beforeAutospacing="0" w:after="0" w:afterAutospacing="0"/>
        <w:ind w:left="357" w:hanging="357"/>
        <w:rPr>
          <w:rFonts w:ascii="Arial" w:hAnsi="Arial" w:cs="Arial"/>
          <w:sz w:val="20"/>
          <w:szCs w:val="20"/>
        </w:rPr>
      </w:pPr>
      <w:r w:rsidRPr="00DF151F">
        <w:rPr>
          <w:rFonts w:ascii="Arial" w:hAnsi="Arial" w:cs="Arial"/>
          <w:sz w:val="20"/>
          <w:szCs w:val="20"/>
        </w:rPr>
        <w:t>To supervise and manage research projects.</w:t>
      </w:r>
    </w:p>
    <w:p w14:paraId="5898C585" w14:textId="77777777" w:rsidR="00DF151F" w:rsidRPr="00DF151F" w:rsidRDefault="00DF151F" w:rsidP="00DF151F">
      <w:pPr>
        <w:pStyle w:val="NormalWeb"/>
        <w:numPr>
          <w:ilvl w:val="0"/>
          <w:numId w:val="15"/>
        </w:numPr>
        <w:spacing w:before="0" w:beforeAutospacing="0" w:after="0" w:afterAutospacing="0"/>
        <w:ind w:left="357" w:hanging="357"/>
        <w:rPr>
          <w:rFonts w:ascii="Arial" w:hAnsi="Arial" w:cs="Arial"/>
          <w:sz w:val="20"/>
          <w:szCs w:val="20"/>
        </w:rPr>
      </w:pPr>
      <w:r w:rsidRPr="00DF151F">
        <w:rPr>
          <w:rFonts w:ascii="Arial" w:hAnsi="Arial" w:cs="Arial"/>
          <w:sz w:val="20"/>
          <w:szCs w:val="20"/>
        </w:rPr>
        <w:t>To publish the outcomes of research in outlets of international standing.</w:t>
      </w:r>
    </w:p>
    <w:p w14:paraId="77DE7147" w14:textId="77777777" w:rsidR="00DF151F" w:rsidRPr="00DF151F" w:rsidRDefault="00DF151F" w:rsidP="00DF151F">
      <w:pPr>
        <w:pStyle w:val="NormalWeb"/>
        <w:numPr>
          <w:ilvl w:val="0"/>
          <w:numId w:val="15"/>
        </w:numPr>
        <w:spacing w:before="0" w:beforeAutospacing="0" w:after="0" w:afterAutospacing="0" w:line="280" w:lineRule="atLeast"/>
        <w:ind w:left="357" w:hanging="357"/>
        <w:rPr>
          <w:rFonts w:ascii="Arial" w:hAnsi="Arial" w:cs="Arial"/>
          <w:sz w:val="20"/>
          <w:szCs w:val="20"/>
        </w:rPr>
      </w:pPr>
      <w:r w:rsidRPr="00DF151F">
        <w:rPr>
          <w:rFonts w:ascii="Arial" w:hAnsi="Arial" w:cs="Arial"/>
          <w:sz w:val="20"/>
          <w:szCs w:val="20"/>
        </w:rPr>
        <w:t>To attend and contribute to the organisation of major international conferences.</w:t>
      </w:r>
    </w:p>
    <w:p w14:paraId="2BACBB90" w14:textId="77777777" w:rsidR="00DF151F" w:rsidRPr="00DF151F" w:rsidRDefault="00DF151F" w:rsidP="00DF151F">
      <w:pPr>
        <w:pStyle w:val="NormalWeb"/>
        <w:numPr>
          <w:ilvl w:val="0"/>
          <w:numId w:val="15"/>
        </w:numPr>
        <w:spacing w:before="0" w:beforeAutospacing="0" w:after="0" w:afterAutospacing="0"/>
        <w:ind w:left="357" w:hanging="357"/>
        <w:rPr>
          <w:rFonts w:ascii="Arial" w:hAnsi="Arial" w:cs="Arial"/>
          <w:sz w:val="20"/>
          <w:szCs w:val="20"/>
        </w:rPr>
      </w:pPr>
      <w:r w:rsidRPr="00DF151F">
        <w:rPr>
          <w:rFonts w:ascii="Arial" w:hAnsi="Arial" w:cs="Arial"/>
          <w:sz w:val="20"/>
          <w:szCs w:val="20"/>
        </w:rPr>
        <w:t>To supervise postgraduate students at Masters and Doctoral levels.</w:t>
      </w:r>
    </w:p>
    <w:p w14:paraId="1CA44613" w14:textId="4774D2E3" w:rsidR="00DF151F" w:rsidRPr="00DF151F" w:rsidRDefault="00DF151F" w:rsidP="00DF151F">
      <w:pPr>
        <w:pStyle w:val="NormalWeb"/>
        <w:numPr>
          <w:ilvl w:val="0"/>
          <w:numId w:val="15"/>
        </w:numPr>
        <w:spacing w:before="0" w:beforeAutospacing="0" w:after="0" w:afterAutospacing="0"/>
        <w:rPr>
          <w:rFonts w:ascii="Arial" w:hAnsi="Arial" w:cs="Arial"/>
          <w:sz w:val="20"/>
          <w:szCs w:val="20"/>
        </w:rPr>
      </w:pPr>
      <w:r w:rsidRPr="00DF151F">
        <w:rPr>
          <w:rFonts w:ascii="Arial" w:hAnsi="Arial" w:cs="Arial"/>
          <w:sz w:val="20"/>
          <w:szCs w:val="20"/>
        </w:rPr>
        <w:t>To lead and collaborate in research initiatives with colleagues both within t</w:t>
      </w:r>
      <w:r w:rsidR="00677113">
        <w:rPr>
          <w:rFonts w:ascii="Arial" w:hAnsi="Arial" w:cs="Arial"/>
          <w:sz w:val="20"/>
          <w:szCs w:val="20"/>
        </w:rPr>
        <w:t>he</w:t>
      </w:r>
      <w:r w:rsidRPr="00DF151F">
        <w:rPr>
          <w:rFonts w:ascii="Arial" w:hAnsi="Arial" w:cs="Arial"/>
          <w:sz w:val="20"/>
          <w:szCs w:val="20"/>
        </w:rPr>
        <w:t xml:space="preserve"> University and externally.</w:t>
      </w:r>
    </w:p>
    <w:p w14:paraId="717E06E8" w14:textId="77777777" w:rsidR="00DF151F" w:rsidRPr="00DF151F" w:rsidRDefault="00DF151F" w:rsidP="00DF151F">
      <w:pPr>
        <w:pStyle w:val="NormalWeb"/>
        <w:spacing w:before="0" w:beforeAutospacing="0" w:after="0" w:afterAutospacing="0"/>
        <w:rPr>
          <w:rFonts w:ascii="Arial" w:hAnsi="Arial" w:cs="Arial"/>
          <w:b/>
          <w:bCs/>
          <w:sz w:val="20"/>
          <w:szCs w:val="20"/>
        </w:rPr>
      </w:pPr>
    </w:p>
    <w:p w14:paraId="0ADBEEE4" w14:textId="77777777" w:rsidR="00DF151F" w:rsidRPr="00DF151F" w:rsidRDefault="00DF151F" w:rsidP="00DF151F">
      <w:pPr>
        <w:pStyle w:val="NormalWeb"/>
        <w:spacing w:before="0" w:beforeAutospacing="0" w:after="0" w:afterAutospacing="0"/>
        <w:rPr>
          <w:rFonts w:ascii="Arial" w:hAnsi="Arial" w:cs="Arial"/>
          <w:b/>
          <w:bCs/>
          <w:i/>
          <w:iCs/>
          <w:sz w:val="20"/>
          <w:szCs w:val="20"/>
        </w:rPr>
      </w:pPr>
      <w:r w:rsidRPr="00DF151F">
        <w:rPr>
          <w:rFonts w:ascii="Arial" w:hAnsi="Arial" w:cs="Arial"/>
          <w:b/>
          <w:bCs/>
          <w:i/>
          <w:iCs/>
          <w:sz w:val="20"/>
          <w:szCs w:val="20"/>
        </w:rPr>
        <w:t>Teaching</w:t>
      </w:r>
    </w:p>
    <w:p w14:paraId="32685701" w14:textId="77777777" w:rsidR="00DF151F" w:rsidRPr="00DF151F" w:rsidRDefault="00DF151F" w:rsidP="00DF151F">
      <w:pPr>
        <w:pStyle w:val="NormalWeb"/>
        <w:numPr>
          <w:ilvl w:val="0"/>
          <w:numId w:val="18"/>
        </w:numPr>
        <w:spacing w:before="0" w:beforeAutospacing="0" w:after="0" w:afterAutospacing="0"/>
        <w:rPr>
          <w:rFonts w:ascii="Arial" w:hAnsi="Arial" w:cs="Arial"/>
          <w:b/>
          <w:bCs/>
          <w:i/>
          <w:iCs/>
          <w:sz w:val="20"/>
          <w:szCs w:val="20"/>
        </w:rPr>
      </w:pPr>
      <w:r w:rsidRPr="00DF151F">
        <w:rPr>
          <w:rFonts w:ascii="Arial" w:hAnsi="Arial" w:cs="Arial"/>
          <w:sz w:val="20"/>
          <w:szCs w:val="20"/>
        </w:rPr>
        <w:t xml:space="preserve">To work with colleagues in the School to deliver an exceptional learning environment for students. </w:t>
      </w:r>
    </w:p>
    <w:p w14:paraId="67DE815A" w14:textId="77777777" w:rsidR="00DF151F" w:rsidRPr="00DF151F" w:rsidRDefault="00DF151F" w:rsidP="00DF151F">
      <w:pPr>
        <w:pStyle w:val="NormalWeb"/>
        <w:numPr>
          <w:ilvl w:val="0"/>
          <w:numId w:val="16"/>
        </w:numPr>
        <w:spacing w:before="0" w:beforeAutospacing="0" w:after="0" w:afterAutospacing="0"/>
        <w:rPr>
          <w:rFonts w:ascii="Arial" w:hAnsi="Arial" w:cs="Arial"/>
          <w:sz w:val="20"/>
          <w:szCs w:val="20"/>
        </w:rPr>
      </w:pPr>
      <w:r w:rsidRPr="00DF151F">
        <w:rPr>
          <w:rFonts w:ascii="Arial" w:hAnsi="Arial" w:cs="Arial"/>
          <w:sz w:val="20"/>
          <w:szCs w:val="20"/>
        </w:rPr>
        <w:t>To teach and inspire undergraduate and postgraduate students, and to conduct associated assessments.</w:t>
      </w:r>
    </w:p>
    <w:p w14:paraId="5E15382E" w14:textId="77777777" w:rsidR="00DF151F" w:rsidRPr="00DF151F" w:rsidRDefault="00DF151F" w:rsidP="00DF151F">
      <w:pPr>
        <w:pStyle w:val="NormalWeb"/>
        <w:numPr>
          <w:ilvl w:val="0"/>
          <w:numId w:val="16"/>
        </w:numPr>
        <w:spacing w:before="0" w:beforeAutospacing="0" w:after="0" w:afterAutospacing="0"/>
        <w:rPr>
          <w:rFonts w:ascii="Arial" w:hAnsi="Arial" w:cs="Arial"/>
          <w:sz w:val="20"/>
          <w:szCs w:val="20"/>
        </w:rPr>
      </w:pPr>
      <w:r w:rsidRPr="00DF151F">
        <w:rPr>
          <w:rFonts w:ascii="Arial" w:hAnsi="Arial" w:cs="Arial"/>
          <w:sz w:val="20"/>
          <w:szCs w:val="20"/>
        </w:rPr>
        <w:t>To provide academic and pastoral support to undergraduate and postgraduate students.</w:t>
      </w:r>
    </w:p>
    <w:p w14:paraId="6F19186C" w14:textId="77777777" w:rsidR="00DF151F" w:rsidRPr="00DF151F" w:rsidRDefault="00DF151F" w:rsidP="00DF151F">
      <w:pPr>
        <w:pStyle w:val="NormalWeb"/>
        <w:numPr>
          <w:ilvl w:val="0"/>
          <w:numId w:val="16"/>
        </w:numPr>
        <w:spacing w:before="0" w:beforeAutospacing="0" w:after="0" w:afterAutospacing="0"/>
        <w:rPr>
          <w:rFonts w:ascii="Arial" w:hAnsi="Arial" w:cs="Arial"/>
          <w:sz w:val="20"/>
          <w:szCs w:val="20"/>
        </w:rPr>
      </w:pPr>
      <w:r w:rsidRPr="00DF151F">
        <w:rPr>
          <w:rFonts w:ascii="Arial" w:hAnsi="Arial" w:cs="Arial"/>
          <w:sz w:val="20"/>
          <w:szCs w:val="20"/>
        </w:rPr>
        <w:t>To promote the use of a range of methods and techniques in teaching, learning and assessment.</w:t>
      </w:r>
    </w:p>
    <w:p w14:paraId="30CACDAA" w14:textId="77777777" w:rsidR="00DF151F" w:rsidRPr="00DF151F" w:rsidRDefault="00DF151F" w:rsidP="00DF151F">
      <w:pPr>
        <w:pStyle w:val="NormalWeb"/>
        <w:numPr>
          <w:ilvl w:val="0"/>
          <w:numId w:val="16"/>
        </w:numPr>
        <w:spacing w:before="0" w:beforeAutospacing="0" w:after="0" w:afterAutospacing="0"/>
        <w:rPr>
          <w:rFonts w:ascii="Arial" w:hAnsi="Arial" w:cs="Arial"/>
          <w:sz w:val="20"/>
          <w:szCs w:val="20"/>
        </w:rPr>
      </w:pPr>
      <w:r w:rsidRPr="00DF151F">
        <w:rPr>
          <w:rFonts w:ascii="Arial" w:hAnsi="Arial" w:cs="Arial"/>
          <w:sz w:val="20"/>
          <w:szCs w:val="20"/>
        </w:rPr>
        <w:t>To engage in the evaluation and development of modules for which you have responsibility, in terms of content, delivery and assessment.</w:t>
      </w:r>
    </w:p>
    <w:p w14:paraId="6F40B1EB" w14:textId="77777777" w:rsidR="00DF151F" w:rsidRPr="00DF151F" w:rsidRDefault="00DF151F" w:rsidP="00DF151F">
      <w:pPr>
        <w:pStyle w:val="NormalWeb"/>
        <w:numPr>
          <w:ilvl w:val="0"/>
          <w:numId w:val="16"/>
        </w:numPr>
        <w:spacing w:before="0" w:beforeAutospacing="0" w:after="0" w:afterAutospacing="0"/>
        <w:rPr>
          <w:rFonts w:ascii="Arial" w:hAnsi="Arial" w:cs="Arial"/>
          <w:sz w:val="20"/>
          <w:szCs w:val="20"/>
        </w:rPr>
      </w:pPr>
      <w:r w:rsidRPr="00DF151F">
        <w:rPr>
          <w:rFonts w:ascii="Arial" w:hAnsi="Arial" w:cs="Arial"/>
          <w:sz w:val="20"/>
          <w:szCs w:val="20"/>
        </w:rPr>
        <w:t>To be responsible for the design and content of specific areas of teaching and learning within the School’s undergraduate and postgraduate programmes.</w:t>
      </w:r>
    </w:p>
    <w:p w14:paraId="1FF6894C" w14:textId="77777777" w:rsidR="00DF151F" w:rsidRPr="00DF151F" w:rsidRDefault="00DF151F" w:rsidP="00DF151F">
      <w:pPr>
        <w:pStyle w:val="NormalWeb"/>
        <w:numPr>
          <w:ilvl w:val="0"/>
          <w:numId w:val="16"/>
        </w:numPr>
        <w:spacing w:before="0" w:beforeAutospacing="0" w:after="0" w:afterAutospacing="0"/>
        <w:rPr>
          <w:rFonts w:ascii="Arial" w:hAnsi="Arial" w:cs="Arial"/>
          <w:sz w:val="20"/>
          <w:szCs w:val="20"/>
        </w:rPr>
      </w:pPr>
      <w:r w:rsidRPr="00DF151F">
        <w:rPr>
          <w:rFonts w:ascii="Arial" w:hAnsi="Arial" w:cs="Arial"/>
          <w:sz w:val="20"/>
          <w:szCs w:val="20"/>
        </w:rPr>
        <w:t>To lead colleagues in the continuous review and development of the School’s taught programmes and the curriculum.</w:t>
      </w:r>
    </w:p>
    <w:p w14:paraId="4FFDE4ED" w14:textId="77777777" w:rsidR="00DF151F" w:rsidRPr="00DF151F" w:rsidRDefault="00DF151F" w:rsidP="00DF151F">
      <w:pPr>
        <w:pStyle w:val="NormalWeb"/>
        <w:spacing w:before="0" w:beforeAutospacing="0" w:after="0" w:afterAutospacing="0"/>
        <w:rPr>
          <w:rFonts w:ascii="Arial" w:hAnsi="Arial" w:cs="Arial"/>
          <w:b/>
          <w:bCs/>
          <w:sz w:val="20"/>
          <w:szCs w:val="20"/>
        </w:rPr>
      </w:pPr>
    </w:p>
    <w:p w14:paraId="5A443A67" w14:textId="77777777" w:rsidR="00DF151F" w:rsidRPr="00DF151F" w:rsidRDefault="00DF151F" w:rsidP="00DF151F">
      <w:pPr>
        <w:pStyle w:val="NormalWeb"/>
        <w:spacing w:before="0" w:beforeAutospacing="0" w:after="0" w:afterAutospacing="0"/>
        <w:rPr>
          <w:rFonts w:ascii="Arial" w:hAnsi="Arial" w:cs="Arial"/>
          <w:b/>
          <w:bCs/>
          <w:i/>
          <w:iCs/>
          <w:sz w:val="20"/>
          <w:szCs w:val="20"/>
        </w:rPr>
      </w:pPr>
      <w:r w:rsidRPr="00DF151F">
        <w:rPr>
          <w:rFonts w:ascii="Arial" w:hAnsi="Arial" w:cs="Arial"/>
          <w:b/>
          <w:bCs/>
          <w:i/>
          <w:iCs/>
          <w:sz w:val="20"/>
          <w:szCs w:val="20"/>
        </w:rPr>
        <w:t>Enterprise</w:t>
      </w:r>
    </w:p>
    <w:p w14:paraId="06816740" w14:textId="77777777" w:rsidR="00DF151F" w:rsidRPr="00DF151F" w:rsidRDefault="00DF151F" w:rsidP="00DF151F">
      <w:pPr>
        <w:pStyle w:val="NormalWeb"/>
        <w:numPr>
          <w:ilvl w:val="0"/>
          <w:numId w:val="15"/>
        </w:numPr>
        <w:spacing w:before="0" w:beforeAutospacing="0" w:after="0" w:afterAutospacing="0"/>
        <w:rPr>
          <w:rFonts w:ascii="Arial" w:hAnsi="Arial" w:cs="Arial"/>
          <w:sz w:val="20"/>
          <w:szCs w:val="20"/>
        </w:rPr>
      </w:pPr>
      <w:r w:rsidRPr="00DF151F">
        <w:rPr>
          <w:rFonts w:ascii="Arial" w:hAnsi="Arial" w:cs="Arial"/>
          <w:sz w:val="20"/>
          <w:szCs w:val="20"/>
        </w:rPr>
        <w:t>To lead engagement with business, public and voluntary organisations through knowledge exchange activities such as student projects and placements, research collaboration, consultancy and specialist training.</w:t>
      </w:r>
    </w:p>
    <w:p w14:paraId="2D62AFF5" w14:textId="77777777" w:rsidR="00DF151F" w:rsidRPr="00DF151F" w:rsidRDefault="00DF151F" w:rsidP="00DF151F">
      <w:pPr>
        <w:pStyle w:val="NormalWeb"/>
        <w:numPr>
          <w:ilvl w:val="0"/>
          <w:numId w:val="15"/>
        </w:numPr>
        <w:spacing w:before="0" w:beforeAutospacing="0" w:after="0" w:afterAutospacing="0"/>
        <w:rPr>
          <w:rFonts w:ascii="Arial" w:hAnsi="Arial" w:cs="Arial"/>
          <w:sz w:val="20"/>
          <w:szCs w:val="20"/>
        </w:rPr>
      </w:pPr>
      <w:r w:rsidRPr="00DF151F">
        <w:rPr>
          <w:rFonts w:ascii="Arial" w:hAnsi="Arial" w:cs="Arial"/>
          <w:sz w:val="20"/>
          <w:szCs w:val="20"/>
        </w:rPr>
        <w:t>To create social, cultural and economic impacts from academic, especially research, activity.</w:t>
      </w:r>
    </w:p>
    <w:p w14:paraId="3E051C33" w14:textId="77777777" w:rsidR="00DF151F" w:rsidRPr="00DF151F" w:rsidRDefault="00DF151F" w:rsidP="00DF151F">
      <w:pPr>
        <w:pStyle w:val="NormalWeb"/>
        <w:numPr>
          <w:ilvl w:val="0"/>
          <w:numId w:val="15"/>
        </w:numPr>
        <w:spacing w:before="0" w:beforeAutospacing="0" w:after="0" w:afterAutospacing="0"/>
        <w:rPr>
          <w:rFonts w:ascii="Arial" w:hAnsi="Arial" w:cs="Arial"/>
          <w:sz w:val="20"/>
          <w:szCs w:val="20"/>
        </w:rPr>
      </w:pPr>
      <w:r w:rsidRPr="00DF151F">
        <w:rPr>
          <w:rFonts w:ascii="Arial" w:hAnsi="Arial" w:cs="Arial"/>
          <w:sz w:val="20"/>
          <w:szCs w:val="20"/>
        </w:rPr>
        <w:t>To secure external funding in support of these activities.</w:t>
      </w:r>
    </w:p>
    <w:p w14:paraId="6517B454" w14:textId="77777777" w:rsidR="00DF151F" w:rsidRPr="00DF151F" w:rsidRDefault="00DF151F" w:rsidP="00DF151F">
      <w:pPr>
        <w:pStyle w:val="NormalWeb"/>
        <w:numPr>
          <w:ilvl w:val="0"/>
          <w:numId w:val="15"/>
        </w:numPr>
        <w:spacing w:before="0" w:beforeAutospacing="0" w:after="0" w:afterAutospacing="0"/>
        <w:rPr>
          <w:rFonts w:ascii="Arial" w:hAnsi="Arial" w:cs="Arial"/>
          <w:sz w:val="20"/>
          <w:szCs w:val="20"/>
        </w:rPr>
      </w:pPr>
      <w:r w:rsidRPr="00DF151F">
        <w:rPr>
          <w:rFonts w:ascii="Arial" w:hAnsi="Arial" w:cs="Arial"/>
          <w:sz w:val="20"/>
          <w:szCs w:val="20"/>
        </w:rPr>
        <w:t>To seek opportunities for the commercialisation of research and the formation of social enterprises.</w:t>
      </w:r>
    </w:p>
    <w:p w14:paraId="596DF89E" w14:textId="77777777" w:rsidR="00DF151F" w:rsidRPr="00DF151F" w:rsidRDefault="00DF151F" w:rsidP="00DF151F">
      <w:pPr>
        <w:pStyle w:val="NormalWeb"/>
        <w:spacing w:before="0" w:beforeAutospacing="0" w:after="0" w:afterAutospacing="0"/>
        <w:rPr>
          <w:rFonts w:ascii="Arial" w:hAnsi="Arial" w:cs="Arial"/>
          <w:b/>
          <w:bCs/>
          <w:sz w:val="20"/>
          <w:szCs w:val="20"/>
        </w:rPr>
      </w:pPr>
    </w:p>
    <w:p w14:paraId="6AE7BA22" w14:textId="77777777" w:rsidR="00DF151F" w:rsidRPr="00DF151F" w:rsidRDefault="00DF151F" w:rsidP="00DF151F">
      <w:pPr>
        <w:pStyle w:val="NormalWeb"/>
        <w:spacing w:before="0" w:beforeAutospacing="0" w:after="0" w:afterAutospacing="0"/>
        <w:rPr>
          <w:rFonts w:ascii="Arial" w:hAnsi="Arial" w:cs="Arial"/>
          <w:b/>
          <w:bCs/>
          <w:i/>
          <w:iCs/>
          <w:sz w:val="20"/>
          <w:szCs w:val="20"/>
        </w:rPr>
      </w:pPr>
      <w:r w:rsidRPr="00DF151F">
        <w:rPr>
          <w:rFonts w:ascii="Arial" w:hAnsi="Arial" w:cs="Arial"/>
          <w:b/>
          <w:bCs/>
          <w:i/>
          <w:iCs/>
          <w:sz w:val="20"/>
          <w:szCs w:val="20"/>
        </w:rPr>
        <w:lastRenderedPageBreak/>
        <w:t>Related Activities and Functions</w:t>
      </w:r>
    </w:p>
    <w:p w14:paraId="56DCAA67" w14:textId="77777777" w:rsidR="00DF151F" w:rsidRPr="00DF151F" w:rsidRDefault="00DF151F" w:rsidP="00DF151F">
      <w:pPr>
        <w:pStyle w:val="NormalWeb"/>
        <w:numPr>
          <w:ilvl w:val="0"/>
          <w:numId w:val="17"/>
        </w:numPr>
        <w:spacing w:before="0" w:beforeAutospacing="0" w:after="0" w:afterAutospacing="0"/>
        <w:rPr>
          <w:rFonts w:ascii="Arial" w:hAnsi="Arial" w:cs="Arial"/>
          <w:sz w:val="20"/>
          <w:szCs w:val="20"/>
        </w:rPr>
      </w:pPr>
      <w:r w:rsidRPr="00DF151F">
        <w:rPr>
          <w:rFonts w:ascii="Arial" w:hAnsi="Arial" w:cs="Arial"/>
          <w:bCs/>
          <w:sz w:val="20"/>
          <w:szCs w:val="20"/>
        </w:rPr>
        <w:t xml:space="preserve">To work effectively with relevant administrative, technical and academic staff in the School and across the University. </w:t>
      </w:r>
    </w:p>
    <w:p w14:paraId="6A821B97" w14:textId="453CB6C9" w:rsidR="00DF151F" w:rsidRPr="00DF151F" w:rsidRDefault="00DF151F" w:rsidP="00DF151F">
      <w:pPr>
        <w:pStyle w:val="NormalWeb"/>
        <w:numPr>
          <w:ilvl w:val="0"/>
          <w:numId w:val="17"/>
        </w:numPr>
        <w:spacing w:before="0" w:beforeAutospacing="0" w:after="0" w:afterAutospacing="0"/>
        <w:rPr>
          <w:rFonts w:ascii="Arial" w:hAnsi="Arial" w:cs="Arial"/>
          <w:sz w:val="20"/>
          <w:szCs w:val="20"/>
        </w:rPr>
      </w:pPr>
      <w:r w:rsidRPr="00DF151F">
        <w:rPr>
          <w:rFonts w:ascii="Arial" w:hAnsi="Arial" w:cs="Arial"/>
          <w:sz w:val="20"/>
          <w:szCs w:val="20"/>
        </w:rPr>
        <w:t xml:space="preserve">To carry out specific administrative roles and functions as may be reasonably required. </w:t>
      </w:r>
    </w:p>
    <w:p w14:paraId="1C695875" w14:textId="77777777" w:rsidR="00DF151F" w:rsidRPr="00DF151F" w:rsidRDefault="00DF151F" w:rsidP="00DF151F">
      <w:pPr>
        <w:pStyle w:val="NormalWeb"/>
        <w:numPr>
          <w:ilvl w:val="0"/>
          <w:numId w:val="17"/>
        </w:numPr>
        <w:spacing w:before="0" w:beforeAutospacing="0" w:after="0" w:afterAutospacing="0"/>
        <w:rPr>
          <w:rFonts w:ascii="Arial" w:hAnsi="Arial" w:cs="Arial"/>
          <w:sz w:val="20"/>
          <w:szCs w:val="20"/>
        </w:rPr>
      </w:pPr>
      <w:r w:rsidRPr="00DF151F">
        <w:rPr>
          <w:rFonts w:ascii="Arial" w:hAnsi="Arial" w:cs="Arial"/>
          <w:sz w:val="20"/>
          <w:szCs w:val="20"/>
        </w:rPr>
        <w:t>To take part in and, on occasion, act as chair of one or more of the School’s committees.</w:t>
      </w:r>
    </w:p>
    <w:p w14:paraId="107349DD" w14:textId="77777777" w:rsidR="00DF151F" w:rsidRPr="00DF151F" w:rsidRDefault="00DF151F" w:rsidP="00DF151F">
      <w:pPr>
        <w:pStyle w:val="NormalWeb"/>
        <w:numPr>
          <w:ilvl w:val="0"/>
          <w:numId w:val="17"/>
        </w:numPr>
        <w:spacing w:before="0" w:beforeAutospacing="0" w:after="0" w:afterAutospacing="0"/>
        <w:rPr>
          <w:rFonts w:ascii="Arial" w:hAnsi="Arial" w:cs="Arial"/>
          <w:sz w:val="20"/>
          <w:szCs w:val="20"/>
        </w:rPr>
      </w:pPr>
      <w:r w:rsidRPr="00DF151F">
        <w:rPr>
          <w:rFonts w:ascii="Arial" w:hAnsi="Arial" w:cs="Arial"/>
          <w:sz w:val="20"/>
          <w:szCs w:val="20"/>
        </w:rPr>
        <w:t>To engage in training programmes in the University (e.g. through Staff Development) which are consistent with your needs and aspirations and those of the School.</w:t>
      </w:r>
    </w:p>
    <w:p w14:paraId="31E55018" w14:textId="77777777" w:rsidR="00DF151F" w:rsidRPr="00DF151F" w:rsidRDefault="00DF151F" w:rsidP="00DF151F">
      <w:pPr>
        <w:pStyle w:val="NormalWeb"/>
        <w:numPr>
          <w:ilvl w:val="0"/>
          <w:numId w:val="17"/>
        </w:numPr>
        <w:spacing w:before="0" w:beforeAutospacing="0" w:after="0" w:afterAutospacing="0"/>
        <w:rPr>
          <w:rFonts w:ascii="Arial" w:hAnsi="Arial" w:cs="Arial"/>
          <w:sz w:val="20"/>
          <w:szCs w:val="20"/>
        </w:rPr>
      </w:pPr>
      <w:r w:rsidRPr="00DF151F">
        <w:rPr>
          <w:rFonts w:ascii="Arial" w:hAnsi="Arial" w:cs="Arial"/>
          <w:sz w:val="20"/>
          <w:szCs w:val="20"/>
        </w:rPr>
        <w:t>To undertake such other duties as may be reasonably requested and that are commensurate with the nature and grade of the post.</w:t>
      </w:r>
    </w:p>
    <w:p w14:paraId="453E7406" w14:textId="77777777" w:rsidR="00DF151F" w:rsidRPr="00DF151F" w:rsidRDefault="00DF151F" w:rsidP="00DF151F">
      <w:pPr>
        <w:pStyle w:val="NormalWeb"/>
        <w:numPr>
          <w:ilvl w:val="0"/>
          <w:numId w:val="17"/>
        </w:numPr>
        <w:spacing w:before="0" w:beforeAutospacing="0" w:after="0" w:afterAutospacing="0"/>
        <w:rPr>
          <w:rFonts w:ascii="Arial" w:hAnsi="Arial" w:cs="Arial"/>
          <w:sz w:val="20"/>
          <w:szCs w:val="20"/>
        </w:rPr>
      </w:pPr>
      <w:r w:rsidRPr="00DF151F">
        <w:rPr>
          <w:rFonts w:ascii="Arial" w:hAnsi="Arial" w:cs="Arial"/>
          <w:sz w:val="20"/>
          <w:szCs w:val="20"/>
        </w:rPr>
        <w:t xml:space="preserve">To engage fully with the annual Performance and Development Review (PDR) process. </w:t>
      </w:r>
    </w:p>
    <w:p w14:paraId="46691C4A" w14:textId="77777777" w:rsidR="00F602CC" w:rsidRDefault="00F602CC" w:rsidP="00936D18">
      <w:pPr>
        <w:tabs>
          <w:tab w:val="left" w:pos="284"/>
        </w:tabs>
        <w:spacing w:line="276" w:lineRule="auto"/>
        <w:ind w:left="284" w:hanging="284"/>
        <w:rPr>
          <w:rFonts w:cs="Arial"/>
          <w:sz w:val="20"/>
          <w:szCs w:val="20"/>
        </w:rPr>
      </w:pPr>
    </w:p>
    <w:p w14:paraId="666F72B0" w14:textId="64EA7AD4" w:rsidR="00E74289" w:rsidRDefault="00E74289" w:rsidP="00936D18">
      <w:pPr>
        <w:tabs>
          <w:tab w:val="left" w:pos="284"/>
        </w:tabs>
        <w:spacing w:line="276" w:lineRule="auto"/>
        <w:ind w:left="284" w:hanging="284"/>
        <w:rPr>
          <w:b/>
          <w:bCs/>
          <w:sz w:val="20"/>
          <w:szCs w:val="20"/>
        </w:rPr>
      </w:pPr>
      <w:r>
        <w:rPr>
          <w:b/>
          <w:bCs/>
          <w:sz w:val="20"/>
          <w:szCs w:val="20"/>
        </w:rPr>
        <w:t xml:space="preserve">Points </w:t>
      </w:r>
      <w:r w:rsidR="00C22476">
        <w:rPr>
          <w:b/>
          <w:bCs/>
          <w:sz w:val="20"/>
          <w:szCs w:val="20"/>
        </w:rPr>
        <w:t>to</w:t>
      </w:r>
      <w:r>
        <w:rPr>
          <w:b/>
          <w:bCs/>
          <w:sz w:val="20"/>
          <w:szCs w:val="20"/>
        </w:rPr>
        <w:t xml:space="preserve"> Note </w:t>
      </w:r>
    </w:p>
    <w:p w14:paraId="54DC1580" w14:textId="77777777" w:rsidR="00F602CC" w:rsidRPr="00F602CC" w:rsidRDefault="00F602CC" w:rsidP="00936D18">
      <w:pPr>
        <w:tabs>
          <w:tab w:val="left" w:pos="284"/>
        </w:tabs>
        <w:spacing w:line="276" w:lineRule="auto"/>
        <w:ind w:left="284" w:hanging="284"/>
        <w:rPr>
          <w:b/>
          <w:bCs/>
          <w:sz w:val="20"/>
          <w:szCs w:val="20"/>
        </w:rPr>
      </w:pPr>
    </w:p>
    <w:p w14:paraId="162347A4" w14:textId="2225A735" w:rsidR="00E74289" w:rsidRDefault="00E74289" w:rsidP="00DF151F">
      <w:pPr>
        <w:tabs>
          <w:tab w:val="left" w:pos="0"/>
        </w:tabs>
        <w:spacing w:line="276" w:lineRule="auto"/>
        <w:rPr>
          <w:sz w:val="20"/>
          <w:szCs w:val="20"/>
        </w:rPr>
      </w:pPr>
      <w:r w:rsidRPr="00CA3269">
        <w:rPr>
          <w:sz w:val="20"/>
          <w:szCs w:val="20"/>
        </w:rPr>
        <w:t xml:space="preserve">The purpose of this job description is to indicate the general level of duties and responsibility of the post. </w:t>
      </w:r>
      <w:r w:rsidR="00DF151F">
        <w:rPr>
          <w:sz w:val="20"/>
          <w:szCs w:val="20"/>
        </w:rPr>
        <w:t>The</w:t>
      </w:r>
      <w:r w:rsidR="00F72317">
        <w:rPr>
          <w:sz w:val="20"/>
          <w:szCs w:val="20"/>
        </w:rPr>
        <w:t xml:space="preserve"> </w:t>
      </w:r>
      <w:r w:rsidRPr="00CA3269">
        <w:rPr>
          <w:sz w:val="20"/>
          <w:szCs w:val="20"/>
        </w:rPr>
        <w:t>detailed duties may vary from time to time without changing the general character or level of responsibility entailed</w:t>
      </w:r>
    </w:p>
    <w:p w14:paraId="14F42409" w14:textId="77777777" w:rsidR="00E74289" w:rsidRPr="00EF1B70" w:rsidRDefault="00E74289" w:rsidP="00936D18">
      <w:pPr>
        <w:tabs>
          <w:tab w:val="left" w:pos="284"/>
        </w:tabs>
        <w:spacing w:line="276" w:lineRule="auto"/>
        <w:ind w:left="284" w:hanging="284"/>
        <w:rPr>
          <w:rFonts w:cs="Arial"/>
          <w:sz w:val="20"/>
          <w:szCs w:val="20"/>
        </w:rPr>
      </w:pPr>
    </w:p>
    <w:p w14:paraId="68A78AD6" w14:textId="77777777" w:rsidR="00936D18" w:rsidRPr="00EF1B70" w:rsidRDefault="00936D18" w:rsidP="00936D18">
      <w:pPr>
        <w:spacing w:line="276" w:lineRule="auto"/>
        <w:ind w:left="2160" w:hanging="2160"/>
        <w:rPr>
          <w:rFonts w:cs="Arial"/>
          <w:b/>
          <w:bCs/>
          <w:sz w:val="20"/>
          <w:szCs w:val="20"/>
        </w:rPr>
      </w:pPr>
      <w:r w:rsidRPr="00EF1B70">
        <w:rPr>
          <w:rFonts w:cs="Arial"/>
          <w:b/>
          <w:bCs/>
          <w:sz w:val="20"/>
          <w:szCs w:val="20"/>
        </w:rPr>
        <w:t>Special Conditions</w:t>
      </w:r>
      <w:r w:rsidRPr="00EF1B70">
        <w:rPr>
          <w:rFonts w:cs="Arial"/>
          <w:b/>
          <w:bCs/>
          <w:sz w:val="20"/>
          <w:szCs w:val="20"/>
        </w:rPr>
        <w:tab/>
      </w:r>
    </w:p>
    <w:p w14:paraId="08521C07" w14:textId="0AC9BEFA" w:rsidR="00CA3269" w:rsidRDefault="00CA3269" w:rsidP="00CA3269">
      <w:pPr>
        <w:pStyle w:val="Default"/>
        <w:rPr>
          <w:sz w:val="20"/>
          <w:szCs w:val="20"/>
        </w:rPr>
      </w:pPr>
    </w:p>
    <w:p w14:paraId="5CA9AF91" w14:textId="77777777" w:rsidR="00CA3269" w:rsidRPr="00CA3269" w:rsidRDefault="00CA3269" w:rsidP="00CA3269">
      <w:pPr>
        <w:pStyle w:val="Default"/>
        <w:rPr>
          <w:sz w:val="20"/>
          <w:szCs w:val="20"/>
        </w:rPr>
      </w:pPr>
    </w:p>
    <w:p w14:paraId="05908368" w14:textId="77777777" w:rsidR="00CA3269" w:rsidRDefault="00CA3269" w:rsidP="00CA3269">
      <w:pPr>
        <w:pStyle w:val="Default"/>
        <w:rPr>
          <w:sz w:val="20"/>
          <w:szCs w:val="20"/>
        </w:rPr>
      </w:pPr>
      <w:r w:rsidRPr="00CA3269">
        <w:rPr>
          <w:sz w:val="20"/>
          <w:szCs w:val="20"/>
        </w:rPr>
        <w:t xml:space="preserve">All staff have a statutory responsibility to take reasonable care of themselves, others and the environment and to prevent harm by their acts or omissions. All staff are therefore required to adhere to the University’s Health, Safety and Environmental Policy &amp; Procedures. </w:t>
      </w:r>
    </w:p>
    <w:p w14:paraId="74C13945" w14:textId="77777777" w:rsidR="00CA3269" w:rsidRPr="00CA3269" w:rsidRDefault="00CA3269" w:rsidP="00CA3269">
      <w:pPr>
        <w:pStyle w:val="Default"/>
        <w:rPr>
          <w:sz w:val="20"/>
          <w:szCs w:val="20"/>
        </w:rPr>
      </w:pPr>
    </w:p>
    <w:p w14:paraId="140DD146" w14:textId="555E770C" w:rsidR="00CA3269" w:rsidRPr="00CA3269" w:rsidRDefault="00CA3269" w:rsidP="00D86DCF">
      <w:pPr>
        <w:pStyle w:val="Default"/>
        <w:rPr>
          <w:sz w:val="20"/>
          <w:szCs w:val="20"/>
        </w:rPr>
      </w:pPr>
      <w:r w:rsidRPr="00CA3269">
        <w:rPr>
          <w:sz w:val="20"/>
          <w:szCs w:val="20"/>
        </w:rPr>
        <w:t>All staff should hold a duty and commitment to observing the University’s Equality &amp; Diversity policy and procedures at all times. Duties must be carried out in accordance with relevant Equality &amp; Diversity legislation and University policies/procedures.</w:t>
      </w:r>
    </w:p>
    <w:p w14:paraId="71222F83" w14:textId="77777777" w:rsidR="00CA3269" w:rsidRPr="00CA3269" w:rsidRDefault="00CA3269" w:rsidP="00CA3269">
      <w:pPr>
        <w:pStyle w:val="Default"/>
        <w:rPr>
          <w:color w:val="auto"/>
          <w:sz w:val="20"/>
          <w:szCs w:val="20"/>
        </w:rPr>
      </w:pPr>
    </w:p>
    <w:p w14:paraId="505341A0" w14:textId="4785A090" w:rsidR="00936D18" w:rsidRDefault="00CA3269" w:rsidP="00CA3269">
      <w:pPr>
        <w:spacing w:line="276" w:lineRule="auto"/>
        <w:rPr>
          <w:sz w:val="20"/>
          <w:szCs w:val="20"/>
        </w:rPr>
      </w:pPr>
      <w:r w:rsidRPr="00CA3269">
        <w:rPr>
          <w:sz w:val="20"/>
          <w:szCs w:val="20"/>
        </w:rPr>
        <w:t>Successful completion of probation will be dependent on attendance at the University’s mandatory courses which include Respecting Diversity and, where appropriate, Recruitment and Selection.</w:t>
      </w:r>
    </w:p>
    <w:p w14:paraId="33BF05FA" w14:textId="77777777" w:rsidR="00CA3269" w:rsidRPr="00CA3269" w:rsidRDefault="00CA3269" w:rsidP="00CA3269">
      <w:pPr>
        <w:spacing w:line="276" w:lineRule="auto"/>
        <w:rPr>
          <w:rFonts w:cs="Arial"/>
          <w:sz w:val="20"/>
          <w:szCs w:val="20"/>
        </w:rPr>
      </w:pPr>
    </w:p>
    <w:p w14:paraId="7D1E7D09" w14:textId="7D9192DD" w:rsidR="00755D44" w:rsidRDefault="00936D18" w:rsidP="00A84E7F">
      <w:pPr>
        <w:pStyle w:val="BodyText"/>
        <w:spacing w:line="276" w:lineRule="auto"/>
        <w:ind w:right="88"/>
        <w:rPr>
          <w:rFonts w:cs="Arial"/>
          <w:spacing w:val="-1"/>
          <w:sz w:val="20"/>
          <w:szCs w:val="20"/>
        </w:rPr>
      </w:pPr>
      <w:r w:rsidRPr="00EF1B70">
        <w:rPr>
          <w:rFonts w:cs="Arial"/>
          <w:sz w:val="20"/>
          <w:szCs w:val="20"/>
        </w:rPr>
        <w:br w:type="page"/>
      </w:r>
    </w:p>
    <w:p w14:paraId="33EDAE52" w14:textId="7F49E64F" w:rsidR="00755D44" w:rsidRPr="00936D18" w:rsidRDefault="002F6821" w:rsidP="00936D18">
      <w:pPr>
        <w:pStyle w:val="BodyText"/>
        <w:spacing w:line="276" w:lineRule="auto"/>
        <w:ind w:left="0" w:right="373" w:firstLine="0"/>
        <w:rPr>
          <w:b/>
          <w:color w:val="361163"/>
          <w:spacing w:val="-1"/>
        </w:rPr>
      </w:pPr>
      <w:r w:rsidRPr="00936D18">
        <w:rPr>
          <w:b/>
          <w:color w:val="361163"/>
          <w:spacing w:val="-1"/>
        </w:rPr>
        <w:lastRenderedPageBreak/>
        <w:t>Person Specification</w:t>
      </w:r>
      <w:r w:rsidR="00755D44" w:rsidRPr="00936D18">
        <w:rPr>
          <w:b/>
          <w:color w:val="361163"/>
          <w:spacing w:val="-1"/>
        </w:rPr>
        <w:t xml:space="preserve"> </w:t>
      </w:r>
    </w:p>
    <w:p w14:paraId="519F6A19" w14:textId="3451A927" w:rsidR="00CA3269" w:rsidRDefault="00CA3269" w:rsidP="00CA3269">
      <w:pPr>
        <w:rPr>
          <w:sz w:val="20"/>
          <w:szCs w:val="20"/>
        </w:rPr>
      </w:pPr>
    </w:p>
    <w:p w14:paraId="3BD30AB8" w14:textId="77777777" w:rsidR="00B56E46" w:rsidRDefault="00CA3269" w:rsidP="00D86DCF">
      <w:pPr>
        <w:rPr>
          <w:sz w:val="20"/>
          <w:szCs w:val="20"/>
        </w:rPr>
      </w:pPr>
      <w:r>
        <w:rPr>
          <w:sz w:val="20"/>
          <w:szCs w:val="20"/>
        </w:rPr>
        <w:t xml:space="preserve">Your application will be reviewed against the essential and desirable criteria listed below. Applicants are strongly advised to explicitly state and evidence how they meet each of the essential (and desirable) criteria </w:t>
      </w:r>
      <w:r w:rsidR="00D86DCF">
        <w:rPr>
          <w:sz w:val="20"/>
          <w:szCs w:val="20"/>
        </w:rPr>
        <w:t>in their application</w:t>
      </w:r>
      <w:r>
        <w:rPr>
          <w:sz w:val="20"/>
          <w:szCs w:val="20"/>
        </w:rPr>
        <w:t xml:space="preserve">.  </w:t>
      </w:r>
    </w:p>
    <w:p w14:paraId="5D08DD62" w14:textId="77777777" w:rsidR="00B56E46" w:rsidRDefault="00B56E46" w:rsidP="00D86DCF">
      <w:pPr>
        <w:rPr>
          <w:sz w:val="20"/>
          <w:szCs w:val="20"/>
        </w:rPr>
      </w:pPr>
    </w:p>
    <w:p w14:paraId="2E520D81" w14:textId="35F04160" w:rsidR="00936D18" w:rsidRPr="00B56E46" w:rsidRDefault="00CA3269" w:rsidP="00B56E46">
      <w:pPr>
        <w:rPr>
          <w:sz w:val="20"/>
          <w:szCs w:val="20"/>
        </w:rPr>
      </w:pPr>
      <w:r>
        <w:rPr>
          <w:sz w:val="20"/>
          <w:szCs w:val="20"/>
        </w:rPr>
        <w:t>Stages of assessment are as follows:</w:t>
      </w:r>
    </w:p>
    <w:p w14:paraId="1CDCE8E7" w14:textId="77777777" w:rsidR="00936D18" w:rsidRPr="00EF1B70" w:rsidRDefault="00936D18" w:rsidP="00936D18">
      <w:pPr>
        <w:rPr>
          <w:rFonts w:cs="Arial"/>
          <w:sz w:val="20"/>
          <w:szCs w:val="20"/>
        </w:rPr>
      </w:pPr>
      <w:r w:rsidRPr="00EF1B70">
        <w:rPr>
          <w:rFonts w:cs="Arial"/>
          <w:sz w:val="20"/>
          <w:szCs w:val="20"/>
        </w:rPr>
        <w:t>1 – Application</w:t>
      </w:r>
    </w:p>
    <w:p w14:paraId="61DFB3FE" w14:textId="7F29556C" w:rsidR="00936D18" w:rsidRPr="00EF1B70" w:rsidRDefault="00936D18" w:rsidP="00936D18">
      <w:pPr>
        <w:rPr>
          <w:rFonts w:cs="Arial"/>
          <w:sz w:val="20"/>
          <w:szCs w:val="20"/>
        </w:rPr>
      </w:pPr>
      <w:r w:rsidRPr="00EF1B70">
        <w:rPr>
          <w:rFonts w:cs="Arial"/>
          <w:sz w:val="20"/>
          <w:szCs w:val="20"/>
        </w:rPr>
        <w:t xml:space="preserve">2 – </w:t>
      </w:r>
      <w:r w:rsidR="00121593">
        <w:rPr>
          <w:rFonts w:cs="Arial"/>
          <w:sz w:val="20"/>
          <w:szCs w:val="20"/>
        </w:rPr>
        <w:t>T</w:t>
      </w:r>
      <w:r w:rsidRPr="00EF1B70">
        <w:rPr>
          <w:rFonts w:cs="Arial"/>
          <w:sz w:val="20"/>
          <w:szCs w:val="20"/>
        </w:rPr>
        <w:t>est/Assessment Centre</w:t>
      </w:r>
      <w:r w:rsidR="00121593">
        <w:rPr>
          <w:rFonts w:cs="Arial"/>
          <w:sz w:val="20"/>
          <w:szCs w:val="20"/>
        </w:rPr>
        <w:t>/Presentation</w:t>
      </w:r>
    </w:p>
    <w:p w14:paraId="5E08FB73" w14:textId="77777777" w:rsidR="00936D18" w:rsidRDefault="00936D18" w:rsidP="00936D18">
      <w:pPr>
        <w:rPr>
          <w:rFonts w:cs="Arial"/>
          <w:sz w:val="20"/>
          <w:szCs w:val="20"/>
        </w:rPr>
      </w:pPr>
      <w:r w:rsidRPr="00EF1B70">
        <w:rPr>
          <w:rFonts w:cs="Arial"/>
          <w:sz w:val="20"/>
          <w:szCs w:val="20"/>
        </w:rPr>
        <w:t>3 – Interview</w:t>
      </w:r>
    </w:p>
    <w:p w14:paraId="6DE41320" w14:textId="77777777" w:rsidR="00936D18" w:rsidRPr="00EF1B70" w:rsidRDefault="00936D18" w:rsidP="00936D18">
      <w:pPr>
        <w:rPr>
          <w:rFonts w:cs="Arial"/>
          <w:sz w:val="20"/>
          <w:szCs w:val="20"/>
        </w:rPr>
      </w:pPr>
    </w:p>
    <w:p w14:paraId="19A3655D" w14:textId="77777777" w:rsidR="00936D18" w:rsidRPr="00EF1B70" w:rsidRDefault="00936D18" w:rsidP="00936D18">
      <w:pPr>
        <w:rPr>
          <w:rFonts w:cs="Arial"/>
          <w:b/>
          <w:bCs/>
          <w:sz w:val="20"/>
          <w:szCs w:val="20"/>
        </w:rPr>
      </w:pPr>
      <w:r w:rsidRPr="00EF1B70">
        <w:rPr>
          <w:rFonts w:cs="Arial"/>
          <w:b/>
          <w:bCs/>
          <w:sz w:val="20"/>
          <w:szCs w:val="20"/>
        </w:rPr>
        <w:t>Essential Criteria</w:t>
      </w:r>
    </w:p>
    <w:tbl>
      <w:tblPr>
        <w:tblStyle w:val="TableGrid"/>
        <w:tblW w:w="9639" w:type="dxa"/>
        <w:tblInd w:w="108" w:type="dxa"/>
        <w:tblLook w:val="04A0" w:firstRow="1" w:lastRow="0" w:firstColumn="1" w:lastColumn="0" w:noHBand="0" w:noVBand="1"/>
      </w:tblPr>
      <w:tblGrid>
        <w:gridCol w:w="1843"/>
        <w:gridCol w:w="6379"/>
        <w:gridCol w:w="1417"/>
      </w:tblGrid>
      <w:tr w:rsidR="00F602CC" w:rsidRPr="00EF1B70" w14:paraId="57DAB964" w14:textId="77777777" w:rsidTr="00F602CC">
        <w:tc>
          <w:tcPr>
            <w:tcW w:w="1843" w:type="dxa"/>
            <w:tcMar>
              <w:top w:w="57" w:type="dxa"/>
              <w:bottom w:w="57" w:type="dxa"/>
            </w:tcMar>
          </w:tcPr>
          <w:p w14:paraId="2C745A8E" w14:textId="77777777" w:rsidR="00F602CC" w:rsidRPr="00EF1B70" w:rsidRDefault="00F602CC" w:rsidP="00711D10">
            <w:pPr>
              <w:rPr>
                <w:rFonts w:cs="Arial"/>
                <w:b/>
                <w:bCs/>
                <w:sz w:val="20"/>
                <w:szCs w:val="20"/>
              </w:rPr>
            </w:pPr>
            <w:r w:rsidRPr="00EF1B70">
              <w:rPr>
                <w:rFonts w:cs="Arial"/>
                <w:b/>
                <w:bCs/>
                <w:sz w:val="20"/>
                <w:szCs w:val="20"/>
              </w:rPr>
              <w:t>Area</w:t>
            </w:r>
          </w:p>
        </w:tc>
        <w:tc>
          <w:tcPr>
            <w:tcW w:w="6379" w:type="dxa"/>
            <w:tcMar>
              <w:top w:w="57" w:type="dxa"/>
              <w:bottom w:w="57" w:type="dxa"/>
            </w:tcMar>
          </w:tcPr>
          <w:p w14:paraId="06C2D527" w14:textId="77777777" w:rsidR="00F602CC" w:rsidRPr="00EF1B70" w:rsidRDefault="00F602CC" w:rsidP="00711D10">
            <w:pPr>
              <w:rPr>
                <w:rFonts w:cs="Arial"/>
                <w:b/>
                <w:bCs/>
                <w:sz w:val="20"/>
                <w:szCs w:val="20"/>
              </w:rPr>
            </w:pPr>
            <w:r w:rsidRPr="00EF1B70">
              <w:rPr>
                <w:rFonts w:cs="Arial"/>
                <w:b/>
                <w:bCs/>
                <w:sz w:val="20"/>
                <w:szCs w:val="20"/>
              </w:rPr>
              <w:t>Criteria</w:t>
            </w:r>
          </w:p>
        </w:tc>
        <w:tc>
          <w:tcPr>
            <w:tcW w:w="1417" w:type="dxa"/>
            <w:tcMar>
              <w:top w:w="57" w:type="dxa"/>
              <w:bottom w:w="57" w:type="dxa"/>
            </w:tcMar>
          </w:tcPr>
          <w:p w14:paraId="7B77EB4B" w14:textId="77777777" w:rsidR="00F602CC" w:rsidRPr="00EF1B70" w:rsidRDefault="00F602CC" w:rsidP="00711D10">
            <w:pPr>
              <w:rPr>
                <w:rFonts w:cs="Arial"/>
                <w:b/>
                <w:bCs/>
                <w:sz w:val="20"/>
                <w:szCs w:val="20"/>
              </w:rPr>
            </w:pPr>
            <w:r w:rsidRPr="00EF1B70">
              <w:rPr>
                <w:rFonts w:cs="Arial"/>
                <w:b/>
                <w:bCs/>
                <w:sz w:val="20"/>
                <w:szCs w:val="20"/>
              </w:rPr>
              <w:t>Stage</w:t>
            </w:r>
          </w:p>
        </w:tc>
      </w:tr>
      <w:tr w:rsidR="00F602CC" w:rsidRPr="00EF1B70" w14:paraId="6379C337" w14:textId="77777777" w:rsidTr="00F602CC">
        <w:tc>
          <w:tcPr>
            <w:tcW w:w="1843" w:type="dxa"/>
            <w:tcMar>
              <w:top w:w="57" w:type="dxa"/>
              <w:bottom w:w="57" w:type="dxa"/>
            </w:tcMar>
          </w:tcPr>
          <w:p w14:paraId="7D071F2B" w14:textId="77777777" w:rsidR="00F602CC" w:rsidRPr="00EF1B70" w:rsidRDefault="00F602CC" w:rsidP="00711D10">
            <w:pPr>
              <w:rPr>
                <w:rFonts w:cs="Arial"/>
                <w:sz w:val="20"/>
                <w:szCs w:val="20"/>
              </w:rPr>
            </w:pPr>
            <w:r w:rsidRPr="00EF1B70">
              <w:rPr>
                <w:rFonts w:cs="Arial"/>
                <w:sz w:val="20"/>
                <w:szCs w:val="20"/>
              </w:rPr>
              <w:t>Experience</w:t>
            </w:r>
          </w:p>
        </w:tc>
        <w:tc>
          <w:tcPr>
            <w:tcW w:w="6379" w:type="dxa"/>
            <w:tcMar>
              <w:top w:w="57" w:type="dxa"/>
              <w:bottom w:w="57" w:type="dxa"/>
            </w:tcMar>
          </w:tcPr>
          <w:p w14:paraId="1543BFC4" w14:textId="1140C1E9" w:rsidR="00F602CC" w:rsidRPr="00F72317" w:rsidRDefault="00C82960" w:rsidP="00C82960">
            <w:pPr>
              <w:pStyle w:val="BodyText"/>
              <w:spacing w:after="30"/>
              <w:ind w:left="34" w:firstLine="0"/>
              <w:rPr>
                <w:rFonts w:cs="Arial"/>
                <w:sz w:val="20"/>
                <w:szCs w:val="20"/>
              </w:rPr>
            </w:pPr>
            <w:r w:rsidRPr="00F72317">
              <w:rPr>
                <w:rFonts w:cs="Arial"/>
                <w:sz w:val="20"/>
                <w:szCs w:val="20"/>
              </w:rPr>
              <w:t xml:space="preserve">Evidence of research and/or academic activity in a subject/discipline consistent with the needs of </w:t>
            </w:r>
            <w:r w:rsidR="00B701EE" w:rsidRPr="00B701EE">
              <w:rPr>
                <w:rFonts w:cs="Arial"/>
                <w:sz w:val="20"/>
                <w:szCs w:val="20"/>
              </w:rPr>
              <w:t>S</w:t>
            </w:r>
            <w:r w:rsidRPr="00B701EE">
              <w:rPr>
                <w:rFonts w:cs="Arial"/>
                <w:sz w:val="20"/>
                <w:szCs w:val="20"/>
              </w:rPr>
              <w:t>chool</w:t>
            </w:r>
          </w:p>
        </w:tc>
        <w:tc>
          <w:tcPr>
            <w:tcW w:w="1417" w:type="dxa"/>
            <w:tcMar>
              <w:top w:w="57" w:type="dxa"/>
              <w:bottom w:w="57" w:type="dxa"/>
            </w:tcMar>
          </w:tcPr>
          <w:p w14:paraId="63208184" w14:textId="1BD3A080" w:rsidR="00F602CC" w:rsidRPr="00C82960" w:rsidRDefault="00C82960" w:rsidP="00711D10">
            <w:pPr>
              <w:rPr>
                <w:rFonts w:cs="Arial"/>
                <w:sz w:val="20"/>
                <w:szCs w:val="20"/>
              </w:rPr>
            </w:pPr>
            <w:r w:rsidRPr="00C82960">
              <w:rPr>
                <w:rFonts w:cs="Arial"/>
                <w:sz w:val="20"/>
                <w:szCs w:val="20"/>
              </w:rPr>
              <w:t>1</w:t>
            </w:r>
          </w:p>
        </w:tc>
      </w:tr>
      <w:tr w:rsidR="00F602CC" w:rsidRPr="00EF1B70" w14:paraId="0F3817E7" w14:textId="77777777" w:rsidTr="00F602CC">
        <w:tc>
          <w:tcPr>
            <w:tcW w:w="1843" w:type="dxa"/>
            <w:tcMar>
              <w:top w:w="57" w:type="dxa"/>
              <w:bottom w:w="57" w:type="dxa"/>
            </w:tcMar>
          </w:tcPr>
          <w:p w14:paraId="5142F81C" w14:textId="77777777" w:rsidR="00F602CC" w:rsidRPr="00EF1B70" w:rsidRDefault="00F602CC" w:rsidP="00711D10">
            <w:pPr>
              <w:rPr>
                <w:rFonts w:cs="Arial"/>
                <w:sz w:val="20"/>
                <w:szCs w:val="20"/>
              </w:rPr>
            </w:pPr>
          </w:p>
        </w:tc>
        <w:tc>
          <w:tcPr>
            <w:tcW w:w="6379" w:type="dxa"/>
            <w:tcMar>
              <w:top w:w="57" w:type="dxa"/>
              <w:bottom w:w="57" w:type="dxa"/>
            </w:tcMar>
          </w:tcPr>
          <w:p w14:paraId="11352FED" w14:textId="5A61BBFF" w:rsidR="00F602CC" w:rsidRPr="00F72317" w:rsidRDefault="00F72317" w:rsidP="00583075">
            <w:pPr>
              <w:spacing w:after="45"/>
              <w:rPr>
                <w:rFonts w:cs="Arial"/>
                <w:sz w:val="20"/>
                <w:szCs w:val="20"/>
              </w:rPr>
            </w:pPr>
            <w:r w:rsidRPr="00F72317">
              <w:rPr>
                <w:rFonts w:asciiTheme="minorBidi" w:hAnsiTheme="minorBidi"/>
                <w:sz w:val="20"/>
                <w:szCs w:val="20"/>
              </w:rPr>
              <w:t xml:space="preserve">A record of </w:t>
            </w:r>
            <w:r w:rsidRPr="00F72317">
              <w:rPr>
                <w:rFonts w:asciiTheme="minorBidi" w:hAnsiTheme="minorBidi"/>
                <w:bCs/>
                <w:sz w:val="20"/>
                <w:szCs w:val="20"/>
              </w:rPr>
              <w:t>excellence,</w:t>
            </w:r>
            <w:r w:rsidRPr="00F72317">
              <w:rPr>
                <w:rFonts w:asciiTheme="minorBidi" w:hAnsiTheme="minorBidi"/>
                <w:sz w:val="20"/>
                <w:szCs w:val="20"/>
              </w:rPr>
              <w:t xml:space="preserve"> which is contributing to the furtherance of knowledge in area of </w:t>
            </w:r>
            <w:proofErr w:type="gramStart"/>
            <w:r w:rsidRPr="00F72317">
              <w:rPr>
                <w:rFonts w:asciiTheme="minorBidi" w:hAnsiTheme="minorBidi"/>
                <w:sz w:val="20"/>
                <w:szCs w:val="20"/>
              </w:rPr>
              <w:t>activity,</w:t>
            </w:r>
            <w:r w:rsidR="001C2733">
              <w:rPr>
                <w:rFonts w:asciiTheme="minorBidi" w:hAnsiTheme="minorBidi"/>
                <w:sz w:val="20"/>
                <w:szCs w:val="20"/>
              </w:rPr>
              <w:t xml:space="preserve"> </w:t>
            </w:r>
            <w:r w:rsidRPr="00F72317">
              <w:rPr>
                <w:rFonts w:asciiTheme="minorBidi" w:hAnsiTheme="minorBidi"/>
                <w:sz w:val="20"/>
                <w:szCs w:val="20"/>
              </w:rPr>
              <w:t>and</w:t>
            </w:r>
            <w:proofErr w:type="gramEnd"/>
            <w:r w:rsidRPr="00F72317">
              <w:rPr>
                <w:rFonts w:asciiTheme="minorBidi" w:hAnsiTheme="minorBidi"/>
                <w:sz w:val="20"/>
                <w:szCs w:val="20"/>
              </w:rPr>
              <w:t xml:space="preserve"> is recogni</w:t>
            </w:r>
            <w:r w:rsidR="00B701EE">
              <w:rPr>
                <w:rFonts w:asciiTheme="minorBidi" w:hAnsiTheme="minorBidi"/>
                <w:sz w:val="20"/>
                <w:szCs w:val="20"/>
              </w:rPr>
              <w:t>s</w:t>
            </w:r>
            <w:r w:rsidRPr="00F72317">
              <w:rPr>
                <w:rFonts w:asciiTheme="minorBidi" w:hAnsiTheme="minorBidi"/>
                <w:sz w:val="20"/>
                <w:szCs w:val="20"/>
              </w:rPr>
              <w:t xml:space="preserve">ed </w:t>
            </w:r>
            <w:r w:rsidR="00583075">
              <w:rPr>
                <w:rFonts w:asciiTheme="minorBidi" w:hAnsiTheme="minorBidi"/>
                <w:sz w:val="20"/>
                <w:szCs w:val="20"/>
              </w:rPr>
              <w:t>internationally</w:t>
            </w:r>
            <w:r w:rsidRPr="00F72317">
              <w:rPr>
                <w:rFonts w:asciiTheme="minorBidi" w:hAnsiTheme="minorBidi"/>
                <w:bCs/>
                <w:sz w:val="20"/>
                <w:szCs w:val="20"/>
              </w:rPr>
              <w:t xml:space="preserve"> </w:t>
            </w:r>
            <w:r w:rsidRPr="00F72317">
              <w:rPr>
                <w:rFonts w:asciiTheme="minorBidi" w:hAnsiTheme="minorBidi"/>
                <w:sz w:val="20"/>
                <w:szCs w:val="20"/>
              </w:rPr>
              <w:t xml:space="preserve">in that area. </w:t>
            </w:r>
          </w:p>
        </w:tc>
        <w:tc>
          <w:tcPr>
            <w:tcW w:w="1417" w:type="dxa"/>
            <w:tcMar>
              <w:top w:w="57" w:type="dxa"/>
              <w:bottom w:w="57" w:type="dxa"/>
            </w:tcMar>
          </w:tcPr>
          <w:p w14:paraId="407C6433" w14:textId="6EC430FD" w:rsidR="00F602CC" w:rsidRPr="00C82960" w:rsidRDefault="00C82960" w:rsidP="00711D10">
            <w:pPr>
              <w:rPr>
                <w:rFonts w:cs="Arial"/>
                <w:sz w:val="20"/>
                <w:szCs w:val="20"/>
              </w:rPr>
            </w:pPr>
            <w:r w:rsidRPr="00C82960">
              <w:rPr>
                <w:rFonts w:cs="Arial"/>
                <w:sz w:val="20"/>
                <w:szCs w:val="20"/>
              </w:rPr>
              <w:t>1</w:t>
            </w:r>
            <w:r w:rsidR="00F72317">
              <w:rPr>
                <w:rFonts w:cs="Arial"/>
                <w:sz w:val="20"/>
                <w:szCs w:val="20"/>
              </w:rPr>
              <w:t>,2,3</w:t>
            </w:r>
          </w:p>
        </w:tc>
      </w:tr>
      <w:tr w:rsidR="00F602CC" w:rsidRPr="00EF1B70" w14:paraId="2137838A" w14:textId="77777777" w:rsidTr="00F602CC">
        <w:tc>
          <w:tcPr>
            <w:tcW w:w="1843" w:type="dxa"/>
            <w:tcMar>
              <w:top w:w="57" w:type="dxa"/>
              <w:bottom w:w="57" w:type="dxa"/>
            </w:tcMar>
          </w:tcPr>
          <w:p w14:paraId="75F9ADE4" w14:textId="77777777" w:rsidR="00F602CC" w:rsidRPr="00EF1B70" w:rsidRDefault="00F602CC" w:rsidP="00711D10">
            <w:pPr>
              <w:rPr>
                <w:rFonts w:cs="Arial"/>
                <w:sz w:val="20"/>
                <w:szCs w:val="20"/>
              </w:rPr>
            </w:pPr>
          </w:p>
        </w:tc>
        <w:tc>
          <w:tcPr>
            <w:tcW w:w="6379" w:type="dxa"/>
            <w:tcMar>
              <w:top w:w="57" w:type="dxa"/>
              <w:bottom w:w="57" w:type="dxa"/>
            </w:tcMar>
          </w:tcPr>
          <w:p w14:paraId="0690EDC8" w14:textId="46660DDB" w:rsidR="00F602CC" w:rsidRPr="00F72317" w:rsidRDefault="00F72317" w:rsidP="00F72317">
            <w:pPr>
              <w:spacing w:after="45"/>
              <w:rPr>
                <w:rFonts w:cs="Arial"/>
                <w:sz w:val="20"/>
                <w:szCs w:val="20"/>
              </w:rPr>
            </w:pPr>
            <w:r w:rsidRPr="00F72317">
              <w:rPr>
                <w:rFonts w:cs="Arial"/>
                <w:sz w:val="20"/>
                <w:szCs w:val="20"/>
              </w:rPr>
              <w:t xml:space="preserve">Experience of working in an internationally recognised academic research environment, including significant experience at post-doctoral level. </w:t>
            </w:r>
          </w:p>
        </w:tc>
        <w:tc>
          <w:tcPr>
            <w:tcW w:w="1417" w:type="dxa"/>
            <w:tcMar>
              <w:top w:w="57" w:type="dxa"/>
              <w:bottom w:w="57" w:type="dxa"/>
            </w:tcMar>
          </w:tcPr>
          <w:p w14:paraId="00FEBEFE" w14:textId="20C112D6" w:rsidR="00F602CC" w:rsidRPr="00C82960" w:rsidRDefault="00C82960" w:rsidP="00711D10">
            <w:pPr>
              <w:rPr>
                <w:rFonts w:cs="Arial"/>
                <w:sz w:val="20"/>
                <w:szCs w:val="20"/>
              </w:rPr>
            </w:pPr>
            <w:r w:rsidRPr="00C82960">
              <w:rPr>
                <w:rFonts w:cs="Arial"/>
                <w:sz w:val="20"/>
                <w:szCs w:val="20"/>
              </w:rPr>
              <w:t>1</w:t>
            </w:r>
          </w:p>
        </w:tc>
      </w:tr>
      <w:tr w:rsidR="00F72317" w:rsidRPr="00EF1B70" w14:paraId="7D71E4F4" w14:textId="77777777" w:rsidTr="00F602CC">
        <w:tc>
          <w:tcPr>
            <w:tcW w:w="1843" w:type="dxa"/>
            <w:tcMar>
              <w:top w:w="57" w:type="dxa"/>
              <w:bottom w:w="57" w:type="dxa"/>
            </w:tcMar>
          </w:tcPr>
          <w:p w14:paraId="48A34BF7" w14:textId="77777777" w:rsidR="00F72317" w:rsidRPr="00EF1B70" w:rsidRDefault="00F72317" w:rsidP="00711D10">
            <w:pPr>
              <w:rPr>
                <w:rFonts w:cs="Arial"/>
                <w:sz w:val="20"/>
                <w:szCs w:val="20"/>
              </w:rPr>
            </w:pPr>
          </w:p>
        </w:tc>
        <w:tc>
          <w:tcPr>
            <w:tcW w:w="6379" w:type="dxa"/>
            <w:tcMar>
              <w:top w:w="57" w:type="dxa"/>
              <w:bottom w:w="57" w:type="dxa"/>
            </w:tcMar>
          </w:tcPr>
          <w:p w14:paraId="3BA6135B" w14:textId="7551BF4B" w:rsidR="00F72317" w:rsidRPr="00F72317" w:rsidRDefault="00F72317" w:rsidP="00F72317">
            <w:pPr>
              <w:spacing w:after="45"/>
              <w:rPr>
                <w:rFonts w:cs="Arial"/>
                <w:sz w:val="20"/>
                <w:szCs w:val="20"/>
              </w:rPr>
            </w:pPr>
            <w:r w:rsidRPr="00F72317">
              <w:rPr>
                <w:rFonts w:cs="Arial"/>
                <w:sz w:val="20"/>
                <w:szCs w:val="20"/>
              </w:rPr>
              <w:t xml:space="preserve">Evidence of authoring a substantial body of original work, in the highest quality refereed academic journals. </w:t>
            </w:r>
          </w:p>
        </w:tc>
        <w:tc>
          <w:tcPr>
            <w:tcW w:w="1417" w:type="dxa"/>
            <w:tcMar>
              <w:top w:w="57" w:type="dxa"/>
              <w:bottom w:w="57" w:type="dxa"/>
            </w:tcMar>
          </w:tcPr>
          <w:p w14:paraId="6D414E9E" w14:textId="10B7C6C9" w:rsidR="00F72317" w:rsidRPr="00C82960" w:rsidRDefault="00F72317" w:rsidP="00711D10">
            <w:pPr>
              <w:rPr>
                <w:rFonts w:cs="Arial"/>
                <w:sz w:val="20"/>
                <w:szCs w:val="20"/>
              </w:rPr>
            </w:pPr>
            <w:r>
              <w:rPr>
                <w:rFonts w:cs="Arial"/>
                <w:sz w:val="20"/>
                <w:szCs w:val="20"/>
              </w:rPr>
              <w:t>1</w:t>
            </w:r>
          </w:p>
        </w:tc>
      </w:tr>
      <w:tr w:rsidR="00F72317" w:rsidRPr="00EF1B70" w14:paraId="46F1855A" w14:textId="77777777" w:rsidTr="00F602CC">
        <w:tc>
          <w:tcPr>
            <w:tcW w:w="1843" w:type="dxa"/>
            <w:tcMar>
              <w:top w:w="57" w:type="dxa"/>
              <w:bottom w:w="57" w:type="dxa"/>
            </w:tcMar>
          </w:tcPr>
          <w:p w14:paraId="085E5A7C" w14:textId="77777777" w:rsidR="00F72317" w:rsidRPr="00EF1B70" w:rsidRDefault="00F72317" w:rsidP="00711D10">
            <w:pPr>
              <w:rPr>
                <w:rFonts w:cs="Arial"/>
                <w:sz w:val="20"/>
                <w:szCs w:val="20"/>
              </w:rPr>
            </w:pPr>
          </w:p>
        </w:tc>
        <w:tc>
          <w:tcPr>
            <w:tcW w:w="6379" w:type="dxa"/>
            <w:tcMar>
              <w:top w:w="57" w:type="dxa"/>
              <w:bottom w:w="57" w:type="dxa"/>
            </w:tcMar>
          </w:tcPr>
          <w:p w14:paraId="26C1FC66" w14:textId="19D8197B" w:rsidR="00F72317" w:rsidRPr="00F72317" w:rsidDel="00E54C15" w:rsidRDefault="00F72317" w:rsidP="00F72317">
            <w:pPr>
              <w:spacing w:after="45"/>
              <w:rPr>
                <w:rFonts w:cs="Arial"/>
                <w:sz w:val="20"/>
                <w:szCs w:val="20"/>
              </w:rPr>
            </w:pPr>
            <w:r w:rsidRPr="00F72317">
              <w:rPr>
                <w:rFonts w:cs="Arial"/>
                <w:sz w:val="20"/>
                <w:szCs w:val="20"/>
              </w:rPr>
              <w:t xml:space="preserve">Significant experience of successfully supervising the projects of taught and research students or company staff </w:t>
            </w:r>
            <w:r>
              <w:rPr>
                <w:rFonts w:cs="Arial"/>
                <w:sz w:val="20"/>
                <w:szCs w:val="20"/>
              </w:rPr>
              <w:t xml:space="preserve">at equivalent levels. </w:t>
            </w:r>
          </w:p>
        </w:tc>
        <w:tc>
          <w:tcPr>
            <w:tcW w:w="1417" w:type="dxa"/>
            <w:tcMar>
              <w:top w:w="57" w:type="dxa"/>
              <w:bottom w:w="57" w:type="dxa"/>
            </w:tcMar>
          </w:tcPr>
          <w:p w14:paraId="7AFC951D" w14:textId="12564014" w:rsidR="00F72317" w:rsidRPr="00C82960" w:rsidRDefault="00F72317" w:rsidP="00711D10">
            <w:pPr>
              <w:rPr>
                <w:rFonts w:cs="Arial"/>
                <w:sz w:val="20"/>
                <w:szCs w:val="20"/>
              </w:rPr>
            </w:pPr>
            <w:r>
              <w:rPr>
                <w:rFonts w:cs="Arial"/>
                <w:sz w:val="20"/>
                <w:szCs w:val="20"/>
              </w:rPr>
              <w:t>1,3</w:t>
            </w:r>
          </w:p>
        </w:tc>
      </w:tr>
      <w:tr w:rsidR="00F602CC" w:rsidRPr="00EF1B70" w14:paraId="7BC72AF4" w14:textId="77777777" w:rsidTr="00F602CC">
        <w:tc>
          <w:tcPr>
            <w:tcW w:w="1843" w:type="dxa"/>
            <w:tcMar>
              <w:top w:w="57" w:type="dxa"/>
              <w:bottom w:w="57" w:type="dxa"/>
            </w:tcMar>
          </w:tcPr>
          <w:p w14:paraId="69BE0019" w14:textId="77777777" w:rsidR="00F602CC" w:rsidRPr="00EF1B70" w:rsidRDefault="00F602CC" w:rsidP="00711D10">
            <w:pPr>
              <w:rPr>
                <w:rFonts w:cs="Arial"/>
                <w:sz w:val="20"/>
                <w:szCs w:val="20"/>
              </w:rPr>
            </w:pPr>
          </w:p>
        </w:tc>
        <w:tc>
          <w:tcPr>
            <w:tcW w:w="6379" w:type="dxa"/>
            <w:tcMar>
              <w:top w:w="57" w:type="dxa"/>
              <w:bottom w:w="57" w:type="dxa"/>
            </w:tcMar>
          </w:tcPr>
          <w:p w14:paraId="3916BD69" w14:textId="029E131C" w:rsidR="00F602CC" w:rsidRPr="00C82960" w:rsidRDefault="00C82960" w:rsidP="00C82960">
            <w:pPr>
              <w:rPr>
                <w:rFonts w:cs="Arial"/>
                <w:sz w:val="20"/>
                <w:szCs w:val="20"/>
              </w:rPr>
            </w:pPr>
            <w:r w:rsidRPr="00C82960">
              <w:rPr>
                <w:rFonts w:cs="Arial"/>
                <w:sz w:val="20"/>
                <w:szCs w:val="20"/>
              </w:rPr>
              <w:t xml:space="preserve">Candidates from outside of academia must be able to demonstrate the ability to make the transition to becoming a top academic </w:t>
            </w:r>
          </w:p>
        </w:tc>
        <w:tc>
          <w:tcPr>
            <w:tcW w:w="1417" w:type="dxa"/>
            <w:tcMar>
              <w:top w:w="57" w:type="dxa"/>
              <w:bottom w:w="57" w:type="dxa"/>
            </w:tcMar>
          </w:tcPr>
          <w:p w14:paraId="386D486D" w14:textId="29FC6865" w:rsidR="00F602CC" w:rsidRPr="00C82960" w:rsidRDefault="00C82960" w:rsidP="00711D10">
            <w:pPr>
              <w:rPr>
                <w:rFonts w:cs="Arial"/>
                <w:sz w:val="20"/>
                <w:szCs w:val="20"/>
              </w:rPr>
            </w:pPr>
            <w:r w:rsidRPr="00C82960">
              <w:rPr>
                <w:rFonts w:cs="Arial"/>
                <w:sz w:val="20"/>
                <w:szCs w:val="20"/>
              </w:rPr>
              <w:t>1,2,3</w:t>
            </w:r>
          </w:p>
        </w:tc>
      </w:tr>
      <w:tr w:rsidR="00F602CC" w:rsidRPr="00EF1B70" w14:paraId="5AF6B4A5" w14:textId="77777777" w:rsidTr="00F602CC">
        <w:tc>
          <w:tcPr>
            <w:tcW w:w="1843" w:type="dxa"/>
            <w:tcMar>
              <w:top w:w="57" w:type="dxa"/>
              <w:bottom w:w="57" w:type="dxa"/>
            </w:tcMar>
          </w:tcPr>
          <w:p w14:paraId="7F391B6E" w14:textId="77777777" w:rsidR="00F602CC" w:rsidRPr="00EF1B70" w:rsidRDefault="00F602CC" w:rsidP="00711D10">
            <w:pPr>
              <w:rPr>
                <w:rFonts w:cs="Arial"/>
                <w:sz w:val="20"/>
                <w:szCs w:val="20"/>
              </w:rPr>
            </w:pPr>
            <w:r w:rsidRPr="00EF1B70">
              <w:rPr>
                <w:rFonts w:cs="Arial"/>
                <w:sz w:val="20"/>
                <w:szCs w:val="20"/>
              </w:rPr>
              <w:t>Skills and abilities</w:t>
            </w:r>
          </w:p>
        </w:tc>
        <w:tc>
          <w:tcPr>
            <w:tcW w:w="6379" w:type="dxa"/>
            <w:tcMar>
              <w:top w:w="57" w:type="dxa"/>
              <w:bottom w:w="57" w:type="dxa"/>
            </w:tcMar>
          </w:tcPr>
          <w:p w14:paraId="4CDE59B3" w14:textId="592CD478" w:rsidR="00F602CC" w:rsidRPr="001D709A" w:rsidRDefault="001D709A" w:rsidP="001D709A">
            <w:pPr>
              <w:spacing w:after="45"/>
              <w:rPr>
                <w:rFonts w:cs="Arial"/>
                <w:sz w:val="20"/>
                <w:szCs w:val="20"/>
              </w:rPr>
            </w:pPr>
            <w:r w:rsidRPr="001D709A">
              <w:rPr>
                <w:rFonts w:cs="Arial"/>
                <w:sz w:val="20"/>
                <w:szCs w:val="20"/>
              </w:rPr>
              <w:t xml:space="preserve">Experience of presenting research work at conferences. </w:t>
            </w:r>
          </w:p>
        </w:tc>
        <w:tc>
          <w:tcPr>
            <w:tcW w:w="1417" w:type="dxa"/>
            <w:tcMar>
              <w:top w:w="57" w:type="dxa"/>
              <w:bottom w:w="57" w:type="dxa"/>
            </w:tcMar>
          </w:tcPr>
          <w:p w14:paraId="092402EB" w14:textId="2204CCD6" w:rsidR="00F602CC" w:rsidRPr="00C82960" w:rsidRDefault="001D709A" w:rsidP="00711D10">
            <w:pPr>
              <w:rPr>
                <w:rFonts w:cs="Arial"/>
                <w:sz w:val="20"/>
                <w:szCs w:val="20"/>
              </w:rPr>
            </w:pPr>
            <w:r>
              <w:rPr>
                <w:rFonts w:cs="Arial"/>
                <w:sz w:val="20"/>
                <w:szCs w:val="20"/>
              </w:rPr>
              <w:t>1</w:t>
            </w:r>
            <w:r w:rsidR="00C82960" w:rsidRPr="00C82960">
              <w:rPr>
                <w:rFonts w:cs="Arial"/>
                <w:sz w:val="20"/>
                <w:szCs w:val="20"/>
              </w:rPr>
              <w:t xml:space="preserve"> </w:t>
            </w:r>
          </w:p>
        </w:tc>
      </w:tr>
      <w:tr w:rsidR="00F602CC" w:rsidRPr="00EF1B70" w14:paraId="4E534B8A" w14:textId="77777777" w:rsidTr="00F602CC">
        <w:tc>
          <w:tcPr>
            <w:tcW w:w="1843" w:type="dxa"/>
            <w:tcMar>
              <w:top w:w="57" w:type="dxa"/>
              <w:bottom w:w="57" w:type="dxa"/>
            </w:tcMar>
          </w:tcPr>
          <w:p w14:paraId="457D17C6" w14:textId="77777777" w:rsidR="00F602CC" w:rsidRPr="00EF1B70" w:rsidRDefault="00F602CC" w:rsidP="00711D10">
            <w:pPr>
              <w:rPr>
                <w:rFonts w:cs="Arial"/>
                <w:sz w:val="20"/>
                <w:szCs w:val="20"/>
              </w:rPr>
            </w:pPr>
          </w:p>
        </w:tc>
        <w:tc>
          <w:tcPr>
            <w:tcW w:w="6379" w:type="dxa"/>
            <w:tcMar>
              <w:top w:w="57" w:type="dxa"/>
              <w:bottom w:w="57" w:type="dxa"/>
            </w:tcMar>
          </w:tcPr>
          <w:p w14:paraId="6B05EE1B" w14:textId="78C31705" w:rsidR="00F602CC" w:rsidRPr="001D709A" w:rsidRDefault="001D709A" w:rsidP="001D709A">
            <w:pPr>
              <w:spacing w:after="30"/>
              <w:rPr>
                <w:rFonts w:cs="Arial"/>
                <w:sz w:val="20"/>
                <w:szCs w:val="20"/>
              </w:rPr>
            </w:pPr>
            <w:r w:rsidRPr="001D709A">
              <w:rPr>
                <w:rFonts w:cs="Arial"/>
                <w:sz w:val="20"/>
                <w:szCs w:val="20"/>
              </w:rPr>
              <w:t>Experience of teaching and assessment at undergraduate and postgraduate level</w:t>
            </w:r>
            <w:r>
              <w:rPr>
                <w:rFonts w:cs="Arial"/>
                <w:sz w:val="20"/>
                <w:szCs w:val="20"/>
              </w:rPr>
              <w:t xml:space="preserve"> and of curriculum development.</w:t>
            </w:r>
          </w:p>
        </w:tc>
        <w:tc>
          <w:tcPr>
            <w:tcW w:w="1417" w:type="dxa"/>
            <w:tcMar>
              <w:top w:w="57" w:type="dxa"/>
              <w:bottom w:w="57" w:type="dxa"/>
            </w:tcMar>
          </w:tcPr>
          <w:p w14:paraId="5D8C6037" w14:textId="13E3DB49" w:rsidR="00F602CC" w:rsidRPr="00C82960" w:rsidRDefault="001D709A" w:rsidP="00711D10">
            <w:pPr>
              <w:rPr>
                <w:rFonts w:cs="Arial"/>
                <w:sz w:val="20"/>
                <w:szCs w:val="20"/>
              </w:rPr>
            </w:pPr>
            <w:r>
              <w:rPr>
                <w:rFonts w:cs="Arial"/>
                <w:sz w:val="20"/>
                <w:szCs w:val="20"/>
              </w:rPr>
              <w:t>1</w:t>
            </w:r>
            <w:r w:rsidR="00C82960" w:rsidRPr="00C82960">
              <w:rPr>
                <w:rFonts w:cs="Arial"/>
                <w:sz w:val="20"/>
                <w:szCs w:val="20"/>
              </w:rPr>
              <w:t>,3</w:t>
            </w:r>
          </w:p>
        </w:tc>
      </w:tr>
      <w:tr w:rsidR="00F602CC" w:rsidRPr="00EF1B70" w14:paraId="22782056" w14:textId="77777777" w:rsidTr="00F602CC">
        <w:tc>
          <w:tcPr>
            <w:tcW w:w="1843" w:type="dxa"/>
            <w:tcMar>
              <w:top w:w="57" w:type="dxa"/>
              <w:bottom w:w="57" w:type="dxa"/>
            </w:tcMar>
          </w:tcPr>
          <w:p w14:paraId="6C85D235" w14:textId="77777777" w:rsidR="00F602CC" w:rsidRPr="00EF1B70" w:rsidRDefault="00F602CC" w:rsidP="00711D10">
            <w:pPr>
              <w:rPr>
                <w:rFonts w:cs="Arial"/>
                <w:sz w:val="20"/>
                <w:szCs w:val="20"/>
              </w:rPr>
            </w:pPr>
          </w:p>
        </w:tc>
        <w:tc>
          <w:tcPr>
            <w:tcW w:w="6379" w:type="dxa"/>
            <w:tcMar>
              <w:top w:w="57" w:type="dxa"/>
              <w:bottom w:w="57" w:type="dxa"/>
            </w:tcMar>
          </w:tcPr>
          <w:p w14:paraId="64DE3CBA" w14:textId="6F57195E" w:rsidR="00F602CC" w:rsidRPr="001D709A" w:rsidRDefault="001D709A" w:rsidP="001D709A">
            <w:pPr>
              <w:spacing w:after="45"/>
              <w:rPr>
                <w:rFonts w:cs="Arial"/>
                <w:sz w:val="20"/>
                <w:szCs w:val="20"/>
              </w:rPr>
            </w:pPr>
            <w:r w:rsidRPr="001D709A">
              <w:rPr>
                <w:rFonts w:cs="Arial"/>
                <w:sz w:val="20"/>
                <w:szCs w:val="20"/>
              </w:rPr>
              <w:t xml:space="preserve">Demonstrated ability to develop an original research programme on your own initiative and to persuade others of its importance orally and on paper. </w:t>
            </w:r>
          </w:p>
        </w:tc>
        <w:tc>
          <w:tcPr>
            <w:tcW w:w="1417" w:type="dxa"/>
            <w:tcMar>
              <w:top w:w="57" w:type="dxa"/>
              <w:bottom w:w="57" w:type="dxa"/>
            </w:tcMar>
          </w:tcPr>
          <w:p w14:paraId="3CCCA6FA" w14:textId="5664C9B7" w:rsidR="00F602CC" w:rsidRPr="00C82960" w:rsidRDefault="00C82960" w:rsidP="00711D10">
            <w:pPr>
              <w:rPr>
                <w:rFonts w:cs="Arial"/>
                <w:sz w:val="20"/>
                <w:szCs w:val="20"/>
              </w:rPr>
            </w:pPr>
            <w:r w:rsidRPr="00C82960">
              <w:rPr>
                <w:rFonts w:cs="Arial"/>
                <w:sz w:val="20"/>
                <w:szCs w:val="20"/>
              </w:rPr>
              <w:t>2,3</w:t>
            </w:r>
          </w:p>
        </w:tc>
      </w:tr>
      <w:tr w:rsidR="00F602CC" w:rsidRPr="00EF1B70" w14:paraId="43178D76" w14:textId="77777777" w:rsidTr="00F602CC">
        <w:tc>
          <w:tcPr>
            <w:tcW w:w="1843" w:type="dxa"/>
            <w:tcMar>
              <w:top w:w="57" w:type="dxa"/>
              <w:bottom w:w="57" w:type="dxa"/>
            </w:tcMar>
          </w:tcPr>
          <w:p w14:paraId="757D397D" w14:textId="77777777" w:rsidR="00F602CC" w:rsidRPr="00EF1B70" w:rsidRDefault="00F602CC" w:rsidP="00711D10">
            <w:pPr>
              <w:rPr>
                <w:rFonts w:cs="Arial"/>
                <w:sz w:val="20"/>
                <w:szCs w:val="20"/>
              </w:rPr>
            </w:pPr>
          </w:p>
        </w:tc>
        <w:tc>
          <w:tcPr>
            <w:tcW w:w="6379" w:type="dxa"/>
            <w:tcMar>
              <w:top w:w="57" w:type="dxa"/>
              <w:bottom w:w="57" w:type="dxa"/>
            </w:tcMar>
          </w:tcPr>
          <w:p w14:paraId="60135DBB" w14:textId="7B752368" w:rsidR="00F602CC" w:rsidRPr="001D709A" w:rsidRDefault="001D709A" w:rsidP="001D709A">
            <w:pPr>
              <w:spacing w:after="45"/>
              <w:rPr>
                <w:rFonts w:cs="Arial"/>
                <w:sz w:val="20"/>
                <w:szCs w:val="20"/>
              </w:rPr>
            </w:pPr>
            <w:r w:rsidRPr="001D709A">
              <w:rPr>
                <w:rFonts w:cs="Arial"/>
                <w:sz w:val="20"/>
                <w:szCs w:val="20"/>
              </w:rPr>
              <w:t xml:space="preserve">Demonstrated ability to secure research and/or enterprise funds from external / company sources. </w:t>
            </w:r>
          </w:p>
        </w:tc>
        <w:tc>
          <w:tcPr>
            <w:tcW w:w="1417" w:type="dxa"/>
            <w:tcMar>
              <w:top w:w="57" w:type="dxa"/>
              <w:bottom w:w="57" w:type="dxa"/>
            </w:tcMar>
          </w:tcPr>
          <w:p w14:paraId="61FFA95F" w14:textId="3951C877" w:rsidR="00F602CC" w:rsidRPr="00C82960" w:rsidRDefault="001D709A" w:rsidP="00711D10">
            <w:pPr>
              <w:rPr>
                <w:rFonts w:cs="Arial"/>
                <w:sz w:val="20"/>
                <w:szCs w:val="20"/>
              </w:rPr>
            </w:pPr>
            <w:r>
              <w:rPr>
                <w:rFonts w:cs="Arial"/>
                <w:sz w:val="20"/>
                <w:szCs w:val="20"/>
              </w:rPr>
              <w:t>1</w:t>
            </w:r>
            <w:r w:rsidR="00C82960" w:rsidRPr="00C82960">
              <w:rPr>
                <w:rFonts w:cs="Arial"/>
                <w:sz w:val="20"/>
                <w:szCs w:val="20"/>
              </w:rPr>
              <w:t>,3</w:t>
            </w:r>
          </w:p>
        </w:tc>
      </w:tr>
      <w:tr w:rsidR="00F602CC" w:rsidRPr="00EF1B70" w14:paraId="28C1F0ED" w14:textId="77777777" w:rsidTr="00F602CC">
        <w:tc>
          <w:tcPr>
            <w:tcW w:w="1843" w:type="dxa"/>
            <w:tcMar>
              <w:top w:w="57" w:type="dxa"/>
              <w:bottom w:w="57" w:type="dxa"/>
            </w:tcMar>
          </w:tcPr>
          <w:p w14:paraId="799AB916" w14:textId="77777777" w:rsidR="00F602CC" w:rsidRPr="00EF1B70" w:rsidRDefault="00F602CC" w:rsidP="00711D10">
            <w:pPr>
              <w:rPr>
                <w:rFonts w:cs="Arial"/>
                <w:sz w:val="20"/>
                <w:szCs w:val="20"/>
              </w:rPr>
            </w:pPr>
          </w:p>
        </w:tc>
        <w:tc>
          <w:tcPr>
            <w:tcW w:w="6379" w:type="dxa"/>
            <w:tcMar>
              <w:top w:w="57" w:type="dxa"/>
              <w:bottom w:w="57" w:type="dxa"/>
            </w:tcMar>
          </w:tcPr>
          <w:p w14:paraId="3FBB7D4C" w14:textId="57DC3B26" w:rsidR="00F602CC" w:rsidRPr="001D709A" w:rsidRDefault="001D709A" w:rsidP="001D709A">
            <w:pPr>
              <w:spacing w:after="30"/>
              <w:rPr>
                <w:rFonts w:cs="Arial"/>
                <w:sz w:val="20"/>
                <w:szCs w:val="20"/>
              </w:rPr>
            </w:pPr>
            <w:r w:rsidRPr="001D709A">
              <w:rPr>
                <w:rFonts w:cs="Arial"/>
                <w:sz w:val="20"/>
                <w:szCs w:val="20"/>
              </w:rPr>
              <w:t>Demonstrated a</w:t>
            </w:r>
            <w:r w:rsidRPr="001D709A">
              <w:rPr>
                <w:rFonts w:eastAsia="Arial Unicode MS" w:cs="Arial"/>
                <w:color w:val="000000"/>
                <w:sz w:val="20"/>
                <w:szCs w:val="20"/>
              </w:rPr>
              <w:t xml:space="preserve">bility to create social / cultural / economic impacts from professional activity. </w:t>
            </w:r>
          </w:p>
        </w:tc>
        <w:tc>
          <w:tcPr>
            <w:tcW w:w="1417" w:type="dxa"/>
            <w:tcMar>
              <w:top w:w="57" w:type="dxa"/>
              <w:bottom w:w="57" w:type="dxa"/>
            </w:tcMar>
          </w:tcPr>
          <w:p w14:paraId="16C2B3A3" w14:textId="05963D47" w:rsidR="00F602CC" w:rsidRPr="00C82960" w:rsidRDefault="00C82960" w:rsidP="00711D10">
            <w:pPr>
              <w:rPr>
                <w:rFonts w:cs="Arial"/>
                <w:sz w:val="20"/>
                <w:szCs w:val="20"/>
              </w:rPr>
            </w:pPr>
            <w:r w:rsidRPr="00C82960">
              <w:rPr>
                <w:rFonts w:cs="Arial"/>
                <w:sz w:val="20"/>
                <w:szCs w:val="20"/>
              </w:rPr>
              <w:t>2,3</w:t>
            </w:r>
          </w:p>
        </w:tc>
      </w:tr>
      <w:tr w:rsidR="00F602CC" w:rsidRPr="00EF1B70" w14:paraId="088C3462" w14:textId="77777777" w:rsidTr="00F602CC">
        <w:tc>
          <w:tcPr>
            <w:tcW w:w="1843" w:type="dxa"/>
            <w:tcMar>
              <w:top w:w="57" w:type="dxa"/>
              <w:bottom w:w="57" w:type="dxa"/>
            </w:tcMar>
          </w:tcPr>
          <w:p w14:paraId="33447789" w14:textId="77777777" w:rsidR="00F602CC" w:rsidRPr="00EF1B70" w:rsidRDefault="00F602CC" w:rsidP="00711D10">
            <w:pPr>
              <w:rPr>
                <w:rFonts w:cs="Arial"/>
                <w:sz w:val="20"/>
                <w:szCs w:val="20"/>
              </w:rPr>
            </w:pPr>
          </w:p>
        </w:tc>
        <w:tc>
          <w:tcPr>
            <w:tcW w:w="6379" w:type="dxa"/>
            <w:tcMar>
              <w:top w:w="57" w:type="dxa"/>
              <w:bottom w:w="57" w:type="dxa"/>
            </w:tcMar>
          </w:tcPr>
          <w:p w14:paraId="64AA8887" w14:textId="36D61013" w:rsidR="00F602CC" w:rsidRPr="001D709A" w:rsidRDefault="001D709A" w:rsidP="001D709A">
            <w:pPr>
              <w:spacing w:after="30"/>
              <w:rPr>
                <w:rFonts w:cs="Arial"/>
                <w:sz w:val="20"/>
                <w:szCs w:val="20"/>
              </w:rPr>
            </w:pPr>
            <w:r w:rsidRPr="001D709A">
              <w:rPr>
                <w:rFonts w:asciiTheme="minorBidi" w:hAnsiTheme="minorBidi"/>
                <w:sz w:val="20"/>
                <w:szCs w:val="20"/>
              </w:rPr>
              <w:t xml:space="preserve">A clear trajectory towards achievements at a higher academic level. </w:t>
            </w:r>
          </w:p>
        </w:tc>
        <w:tc>
          <w:tcPr>
            <w:tcW w:w="1417" w:type="dxa"/>
            <w:tcMar>
              <w:top w:w="57" w:type="dxa"/>
              <w:bottom w:w="57" w:type="dxa"/>
            </w:tcMar>
          </w:tcPr>
          <w:p w14:paraId="7D448100" w14:textId="0EA72832" w:rsidR="00F602CC" w:rsidRPr="00C82960" w:rsidRDefault="001D709A" w:rsidP="00711D10">
            <w:pPr>
              <w:rPr>
                <w:rFonts w:cs="Arial"/>
                <w:sz w:val="20"/>
                <w:szCs w:val="20"/>
              </w:rPr>
            </w:pPr>
            <w:r>
              <w:rPr>
                <w:rFonts w:cs="Arial"/>
                <w:sz w:val="20"/>
                <w:szCs w:val="20"/>
              </w:rPr>
              <w:t>1,</w:t>
            </w:r>
            <w:r w:rsidR="00C82960" w:rsidRPr="00C82960">
              <w:rPr>
                <w:rFonts w:cs="Arial"/>
                <w:sz w:val="20"/>
                <w:szCs w:val="20"/>
              </w:rPr>
              <w:t>2,3</w:t>
            </w:r>
          </w:p>
        </w:tc>
      </w:tr>
      <w:tr w:rsidR="001D709A" w:rsidRPr="00EF1B70" w14:paraId="6C3AF70C" w14:textId="77777777" w:rsidTr="00F602CC">
        <w:tc>
          <w:tcPr>
            <w:tcW w:w="1843" w:type="dxa"/>
            <w:tcMar>
              <w:top w:w="57" w:type="dxa"/>
              <w:bottom w:w="57" w:type="dxa"/>
            </w:tcMar>
          </w:tcPr>
          <w:p w14:paraId="7E27BBC8" w14:textId="77777777" w:rsidR="001D709A" w:rsidRPr="00EF1B70" w:rsidRDefault="001D709A" w:rsidP="00711D10">
            <w:pPr>
              <w:rPr>
                <w:rFonts w:cs="Arial"/>
                <w:sz w:val="20"/>
                <w:szCs w:val="20"/>
              </w:rPr>
            </w:pPr>
          </w:p>
        </w:tc>
        <w:tc>
          <w:tcPr>
            <w:tcW w:w="6379" w:type="dxa"/>
            <w:tcMar>
              <w:top w:w="57" w:type="dxa"/>
              <w:bottom w:w="57" w:type="dxa"/>
            </w:tcMar>
          </w:tcPr>
          <w:p w14:paraId="555BF68B" w14:textId="4D3378A0" w:rsidR="001D709A" w:rsidRPr="001D709A" w:rsidRDefault="001D709A" w:rsidP="001D709A">
            <w:pPr>
              <w:spacing w:after="30"/>
              <w:rPr>
                <w:rFonts w:asciiTheme="minorBidi" w:hAnsiTheme="minorBidi"/>
                <w:sz w:val="20"/>
                <w:szCs w:val="20"/>
              </w:rPr>
            </w:pPr>
            <w:r w:rsidRPr="001D709A">
              <w:rPr>
                <w:rFonts w:eastAsia="Arial Unicode MS" w:cs="Arial"/>
                <w:color w:val="000000"/>
                <w:sz w:val="20"/>
                <w:szCs w:val="20"/>
              </w:rPr>
              <w:t xml:space="preserve">Excellent communication and interpersonal skills which give you the ability to engage with students, colleagues, business and other agencies on a wide variety of matters. </w:t>
            </w:r>
          </w:p>
        </w:tc>
        <w:tc>
          <w:tcPr>
            <w:tcW w:w="1417" w:type="dxa"/>
            <w:tcMar>
              <w:top w:w="57" w:type="dxa"/>
              <w:bottom w:w="57" w:type="dxa"/>
            </w:tcMar>
          </w:tcPr>
          <w:p w14:paraId="440E1B52" w14:textId="54593243" w:rsidR="001D709A" w:rsidRDefault="001D709A" w:rsidP="00711D10">
            <w:pPr>
              <w:rPr>
                <w:rFonts w:cs="Arial"/>
                <w:sz w:val="20"/>
                <w:szCs w:val="20"/>
              </w:rPr>
            </w:pPr>
            <w:r>
              <w:rPr>
                <w:rFonts w:cs="Arial"/>
                <w:sz w:val="20"/>
                <w:szCs w:val="20"/>
              </w:rPr>
              <w:t>1,2,3</w:t>
            </w:r>
          </w:p>
        </w:tc>
      </w:tr>
      <w:tr w:rsidR="001D709A" w:rsidRPr="00EF1B70" w14:paraId="1A28E0FC" w14:textId="77777777" w:rsidTr="00F602CC">
        <w:tc>
          <w:tcPr>
            <w:tcW w:w="1843" w:type="dxa"/>
            <w:tcMar>
              <w:top w:w="57" w:type="dxa"/>
              <w:bottom w:w="57" w:type="dxa"/>
            </w:tcMar>
          </w:tcPr>
          <w:p w14:paraId="660B37CC" w14:textId="77777777" w:rsidR="001D709A" w:rsidRPr="00EF1B70" w:rsidRDefault="001D709A" w:rsidP="00711D10">
            <w:pPr>
              <w:rPr>
                <w:rFonts w:cs="Arial"/>
                <w:sz w:val="20"/>
                <w:szCs w:val="20"/>
              </w:rPr>
            </w:pPr>
          </w:p>
        </w:tc>
        <w:tc>
          <w:tcPr>
            <w:tcW w:w="6379" w:type="dxa"/>
            <w:tcMar>
              <w:top w:w="57" w:type="dxa"/>
              <w:bottom w:w="57" w:type="dxa"/>
            </w:tcMar>
          </w:tcPr>
          <w:p w14:paraId="57688BBD" w14:textId="4AA77627" w:rsidR="001D709A" w:rsidRPr="001D709A" w:rsidRDefault="001D709A" w:rsidP="001D709A">
            <w:pPr>
              <w:spacing w:after="30"/>
              <w:rPr>
                <w:rFonts w:asciiTheme="minorBidi" w:hAnsiTheme="minorBidi"/>
                <w:sz w:val="20"/>
                <w:szCs w:val="20"/>
              </w:rPr>
            </w:pPr>
            <w:r w:rsidRPr="001D709A">
              <w:rPr>
                <w:rFonts w:eastAsia="Arial Unicode MS" w:cs="Arial"/>
                <w:color w:val="000000"/>
                <w:sz w:val="20"/>
                <w:szCs w:val="20"/>
              </w:rPr>
              <w:t xml:space="preserve">Ability to work as part of and to lead a team. </w:t>
            </w:r>
          </w:p>
        </w:tc>
        <w:tc>
          <w:tcPr>
            <w:tcW w:w="1417" w:type="dxa"/>
            <w:tcMar>
              <w:top w:w="57" w:type="dxa"/>
              <w:bottom w:w="57" w:type="dxa"/>
            </w:tcMar>
          </w:tcPr>
          <w:p w14:paraId="60C5AA73" w14:textId="18D64596" w:rsidR="001D709A" w:rsidRDefault="001D709A" w:rsidP="00711D10">
            <w:pPr>
              <w:rPr>
                <w:rFonts w:cs="Arial"/>
                <w:sz w:val="20"/>
                <w:szCs w:val="20"/>
              </w:rPr>
            </w:pPr>
            <w:r>
              <w:rPr>
                <w:rFonts w:cs="Arial"/>
                <w:sz w:val="20"/>
                <w:szCs w:val="20"/>
              </w:rPr>
              <w:t>2,3</w:t>
            </w:r>
          </w:p>
        </w:tc>
      </w:tr>
      <w:tr w:rsidR="00F602CC" w:rsidRPr="00EF1B70" w14:paraId="4EDC93B2" w14:textId="77777777" w:rsidTr="00F602CC">
        <w:tc>
          <w:tcPr>
            <w:tcW w:w="1843" w:type="dxa"/>
            <w:tcMar>
              <w:top w:w="57" w:type="dxa"/>
              <w:bottom w:w="57" w:type="dxa"/>
            </w:tcMar>
          </w:tcPr>
          <w:p w14:paraId="05C2570A" w14:textId="77777777" w:rsidR="00F602CC" w:rsidRPr="00EF1B70" w:rsidRDefault="00F602CC" w:rsidP="00711D10">
            <w:pPr>
              <w:rPr>
                <w:rFonts w:cs="Arial"/>
                <w:sz w:val="20"/>
                <w:szCs w:val="20"/>
              </w:rPr>
            </w:pPr>
          </w:p>
        </w:tc>
        <w:tc>
          <w:tcPr>
            <w:tcW w:w="6379" w:type="dxa"/>
            <w:tcMar>
              <w:top w:w="57" w:type="dxa"/>
              <w:bottom w:w="57" w:type="dxa"/>
            </w:tcMar>
          </w:tcPr>
          <w:p w14:paraId="0B91E065" w14:textId="454BCA47" w:rsidR="00F602CC" w:rsidRPr="00C82960" w:rsidRDefault="00C82960" w:rsidP="00C82960">
            <w:pPr>
              <w:rPr>
                <w:rFonts w:cs="Arial"/>
                <w:sz w:val="20"/>
                <w:szCs w:val="20"/>
              </w:rPr>
            </w:pPr>
            <w:r w:rsidRPr="00C82960">
              <w:rPr>
                <w:rFonts w:cs="Arial"/>
                <w:sz w:val="20"/>
                <w:szCs w:val="20"/>
              </w:rPr>
              <w:t>Excellent IT skills.</w:t>
            </w:r>
          </w:p>
        </w:tc>
        <w:tc>
          <w:tcPr>
            <w:tcW w:w="1417" w:type="dxa"/>
            <w:tcMar>
              <w:top w:w="57" w:type="dxa"/>
              <w:bottom w:w="57" w:type="dxa"/>
            </w:tcMar>
          </w:tcPr>
          <w:p w14:paraId="765A3A49" w14:textId="45E1305D" w:rsidR="00F602CC" w:rsidRPr="00C82960" w:rsidRDefault="00C82960" w:rsidP="00711D10">
            <w:pPr>
              <w:rPr>
                <w:rFonts w:cs="Arial"/>
                <w:sz w:val="20"/>
                <w:szCs w:val="20"/>
              </w:rPr>
            </w:pPr>
            <w:r w:rsidRPr="00C82960">
              <w:rPr>
                <w:rFonts w:cs="Arial"/>
                <w:sz w:val="20"/>
                <w:szCs w:val="20"/>
              </w:rPr>
              <w:t>1</w:t>
            </w:r>
          </w:p>
        </w:tc>
      </w:tr>
      <w:tr w:rsidR="00F602CC" w:rsidRPr="00EF1B70" w14:paraId="31CE6885" w14:textId="77777777" w:rsidTr="00F602CC">
        <w:tc>
          <w:tcPr>
            <w:tcW w:w="1843" w:type="dxa"/>
            <w:tcMar>
              <w:top w:w="57" w:type="dxa"/>
              <w:bottom w:w="57" w:type="dxa"/>
            </w:tcMar>
          </w:tcPr>
          <w:p w14:paraId="4A5A1E6C" w14:textId="77777777" w:rsidR="00F602CC" w:rsidRPr="00EF1B70" w:rsidRDefault="00F602CC" w:rsidP="00711D10">
            <w:pPr>
              <w:rPr>
                <w:rFonts w:cs="Arial"/>
                <w:sz w:val="20"/>
                <w:szCs w:val="20"/>
              </w:rPr>
            </w:pPr>
            <w:r w:rsidRPr="00EF1B70">
              <w:rPr>
                <w:rFonts w:cs="Arial"/>
                <w:sz w:val="20"/>
                <w:szCs w:val="20"/>
              </w:rPr>
              <w:t>Training</w:t>
            </w:r>
          </w:p>
        </w:tc>
        <w:tc>
          <w:tcPr>
            <w:tcW w:w="6379" w:type="dxa"/>
            <w:tcMar>
              <w:top w:w="57" w:type="dxa"/>
              <w:bottom w:w="57" w:type="dxa"/>
            </w:tcMar>
          </w:tcPr>
          <w:p w14:paraId="7E4DE0E9" w14:textId="5E6118DB" w:rsidR="00F602CC" w:rsidRPr="00C82960" w:rsidRDefault="00C82960" w:rsidP="00C82960">
            <w:pPr>
              <w:rPr>
                <w:rFonts w:cs="Arial"/>
                <w:sz w:val="20"/>
                <w:szCs w:val="20"/>
              </w:rPr>
            </w:pPr>
            <w:r w:rsidRPr="00C82960">
              <w:rPr>
                <w:rFonts w:cs="Arial"/>
                <w:sz w:val="20"/>
                <w:szCs w:val="20"/>
              </w:rPr>
              <w:t xml:space="preserve">Commitment to and evidence of continuing professional development. </w:t>
            </w:r>
          </w:p>
        </w:tc>
        <w:tc>
          <w:tcPr>
            <w:tcW w:w="1417" w:type="dxa"/>
            <w:tcMar>
              <w:top w:w="57" w:type="dxa"/>
              <w:bottom w:w="57" w:type="dxa"/>
            </w:tcMar>
          </w:tcPr>
          <w:p w14:paraId="0CBA3605" w14:textId="772EEDAE" w:rsidR="00F602CC" w:rsidRPr="00EF1B70" w:rsidRDefault="00C82960" w:rsidP="00711D10">
            <w:pPr>
              <w:rPr>
                <w:rFonts w:cs="Arial"/>
                <w:sz w:val="20"/>
                <w:szCs w:val="20"/>
              </w:rPr>
            </w:pPr>
            <w:r>
              <w:rPr>
                <w:rFonts w:cs="Arial"/>
                <w:sz w:val="20"/>
                <w:szCs w:val="20"/>
              </w:rPr>
              <w:t>1.3</w:t>
            </w:r>
          </w:p>
        </w:tc>
      </w:tr>
      <w:tr w:rsidR="00F602CC" w:rsidRPr="00EF1B70" w14:paraId="07E03FBE" w14:textId="77777777" w:rsidTr="00F602CC">
        <w:tc>
          <w:tcPr>
            <w:tcW w:w="1843" w:type="dxa"/>
            <w:tcMar>
              <w:top w:w="57" w:type="dxa"/>
              <w:bottom w:w="57" w:type="dxa"/>
            </w:tcMar>
          </w:tcPr>
          <w:p w14:paraId="568C8B5C" w14:textId="77777777" w:rsidR="00F602CC" w:rsidRPr="00EF1B70" w:rsidRDefault="00F602CC" w:rsidP="00711D10">
            <w:pPr>
              <w:rPr>
                <w:rFonts w:cs="Arial"/>
                <w:sz w:val="20"/>
                <w:szCs w:val="20"/>
              </w:rPr>
            </w:pPr>
            <w:r w:rsidRPr="00EF1B70">
              <w:rPr>
                <w:rFonts w:cs="Arial"/>
                <w:sz w:val="20"/>
                <w:szCs w:val="20"/>
              </w:rPr>
              <w:t>Qualifications</w:t>
            </w:r>
          </w:p>
        </w:tc>
        <w:tc>
          <w:tcPr>
            <w:tcW w:w="6379" w:type="dxa"/>
            <w:tcMar>
              <w:top w:w="57" w:type="dxa"/>
              <w:bottom w:w="57" w:type="dxa"/>
            </w:tcMar>
          </w:tcPr>
          <w:p w14:paraId="68CB287A" w14:textId="64316AE2" w:rsidR="00F602CC" w:rsidRPr="00C82960" w:rsidRDefault="00C82960" w:rsidP="00711D10">
            <w:pPr>
              <w:rPr>
                <w:rFonts w:cs="Arial"/>
                <w:sz w:val="20"/>
                <w:szCs w:val="20"/>
              </w:rPr>
            </w:pPr>
            <w:r w:rsidRPr="00C82960">
              <w:rPr>
                <w:rFonts w:cs="Arial"/>
                <w:sz w:val="20"/>
                <w:szCs w:val="20"/>
              </w:rPr>
              <w:t xml:space="preserve">Relevant PhD </w:t>
            </w:r>
            <w:r w:rsidRPr="00595E77">
              <w:rPr>
                <w:rFonts w:cs="Arial"/>
                <w:sz w:val="20"/>
                <w:szCs w:val="20"/>
              </w:rPr>
              <w:t xml:space="preserve">or equivalent </w:t>
            </w:r>
            <w:r w:rsidR="004F7BF0" w:rsidRPr="00595E77">
              <w:rPr>
                <w:rFonts w:cs="Arial"/>
                <w:sz w:val="20"/>
                <w:szCs w:val="20"/>
              </w:rPr>
              <w:t xml:space="preserve">research </w:t>
            </w:r>
            <w:r w:rsidRPr="00595E77">
              <w:rPr>
                <w:rFonts w:cs="Arial"/>
                <w:sz w:val="20"/>
                <w:szCs w:val="20"/>
              </w:rPr>
              <w:t>experience.</w:t>
            </w:r>
          </w:p>
        </w:tc>
        <w:tc>
          <w:tcPr>
            <w:tcW w:w="1417" w:type="dxa"/>
            <w:tcMar>
              <w:top w:w="57" w:type="dxa"/>
              <w:bottom w:w="57" w:type="dxa"/>
            </w:tcMar>
          </w:tcPr>
          <w:p w14:paraId="54DCCB47" w14:textId="2C60C68E" w:rsidR="00F602CC" w:rsidRPr="00EF1B70" w:rsidRDefault="00C82960" w:rsidP="00711D10">
            <w:pPr>
              <w:rPr>
                <w:rFonts w:cs="Arial"/>
                <w:sz w:val="20"/>
                <w:szCs w:val="20"/>
              </w:rPr>
            </w:pPr>
            <w:r>
              <w:rPr>
                <w:rFonts w:cs="Arial"/>
                <w:sz w:val="20"/>
                <w:szCs w:val="20"/>
              </w:rPr>
              <w:t>1</w:t>
            </w:r>
          </w:p>
        </w:tc>
      </w:tr>
      <w:tr w:rsidR="00F602CC" w:rsidRPr="00EF1B70" w14:paraId="271D59C8" w14:textId="77777777" w:rsidTr="00F602CC">
        <w:tc>
          <w:tcPr>
            <w:tcW w:w="1843" w:type="dxa"/>
            <w:tcMar>
              <w:top w:w="57" w:type="dxa"/>
              <w:bottom w:w="57" w:type="dxa"/>
            </w:tcMar>
          </w:tcPr>
          <w:p w14:paraId="40FA1006" w14:textId="77777777" w:rsidR="00F602CC" w:rsidRPr="00EF1B70" w:rsidRDefault="00F602CC" w:rsidP="00711D10">
            <w:pPr>
              <w:rPr>
                <w:rFonts w:cs="Arial"/>
                <w:sz w:val="20"/>
                <w:szCs w:val="20"/>
              </w:rPr>
            </w:pPr>
            <w:r w:rsidRPr="00EF1B70">
              <w:rPr>
                <w:rFonts w:cs="Arial"/>
                <w:sz w:val="20"/>
                <w:szCs w:val="20"/>
              </w:rPr>
              <w:t>Other</w:t>
            </w:r>
          </w:p>
        </w:tc>
        <w:tc>
          <w:tcPr>
            <w:tcW w:w="6379" w:type="dxa"/>
            <w:tcMar>
              <w:top w:w="57" w:type="dxa"/>
              <w:bottom w:w="57" w:type="dxa"/>
            </w:tcMar>
          </w:tcPr>
          <w:p w14:paraId="54459244" w14:textId="6230686B" w:rsidR="00F602CC" w:rsidRPr="00C82960" w:rsidRDefault="00C82960" w:rsidP="00BA3C5D">
            <w:pPr>
              <w:spacing w:after="30"/>
              <w:rPr>
                <w:rFonts w:cs="Arial"/>
                <w:sz w:val="20"/>
                <w:szCs w:val="20"/>
              </w:rPr>
            </w:pPr>
            <w:r w:rsidRPr="00C82960">
              <w:rPr>
                <w:rFonts w:cs="Arial"/>
                <w:sz w:val="20"/>
                <w:szCs w:val="20"/>
              </w:rPr>
              <w:t xml:space="preserve">Commitment to observing the University’s Equal Opportunities policy at all times. </w:t>
            </w:r>
          </w:p>
        </w:tc>
        <w:tc>
          <w:tcPr>
            <w:tcW w:w="1417" w:type="dxa"/>
            <w:tcMar>
              <w:top w:w="57" w:type="dxa"/>
              <w:bottom w:w="57" w:type="dxa"/>
            </w:tcMar>
          </w:tcPr>
          <w:p w14:paraId="0C091D9D" w14:textId="36CCA401" w:rsidR="00F602CC" w:rsidRPr="00EF1B70" w:rsidRDefault="00C82960" w:rsidP="00711D10">
            <w:pPr>
              <w:rPr>
                <w:rFonts w:cs="Arial"/>
                <w:sz w:val="20"/>
                <w:szCs w:val="20"/>
              </w:rPr>
            </w:pPr>
            <w:r>
              <w:rPr>
                <w:rFonts w:cs="Arial"/>
                <w:sz w:val="20"/>
                <w:szCs w:val="20"/>
              </w:rPr>
              <w:t>1,3</w:t>
            </w:r>
          </w:p>
        </w:tc>
      </w:tr>
      <w:tr w:rsidR="001D709A" w:rsidRPr="00EF1B70" w14:paraId="07AA0725" w14:textId="77777777" w:rsidTr="00F602CC">
        <w:tc>
          <w:tcPr>
            <w:tcW w:w="1843" w:type="dxa"/>
            <w:tcMar>
              <w:top w:w="57" w:type="dxa"/>
              <w:bottom w:w="57" w:type="dxa"/>
            </w:tcMar>
          </w:tcPr>
          <w:p w14:paraId="7CD9D7F2" w14:textId="77777777" w:rsidR="001D709A" w:rsidRPr="00EF1B70" w:rsidRDefault="001D709A" w:rsidP="00711D10">
            <w:pPr>
              <w:rPr>
                <w:rFonts w:cs="Arial"/>
                <w:sz w:val="20"/>
                <w:szCs w:val="20"/>
              </w:rPr>
            </w:pPr>
          </w:p>
        </w:tc>
        <w:tc>
          <w:tcPr>
            <w:tcW w:w="6379" w:type="dxa"/>
            <w:tcMar>
              <w:top w:w="57" w:type="dxa"/>
              <w:bottom w:w="57" w:type="dxa"/>
            </w:tcMar>
          </w:tcPr>
          <w:p w14:paraId="4C3E585F" w14:textId="18055D92" w:rsidR="001D709A" w:rsidRPr="001D709A" w:rsidRDefault="001D709A" w:rsidP="001D709A">
            <w:pPr>
              <w:spacing w:after="30"/>
              <w:rPr>
                <w:rFonts w:cs="Arial"/>
                <w:sz w:val="20"/>
                <w:szCs w:val="20"/>
              </w:rPr>
            </w:pPr>
            <w:r w:rsidRPr="001D709A">
              <w:rPr>
                <w:rFonts w:cs="Arial"/>
                <w:sz w:val="20"/>
                <w:szCs w:val="20"/>
              </w:rPr>
              <w:t xml:space="preserve">Fellow of the Higher Education Academy </w:t>
            </w:r>
          </w:p>
        </w:tc>
        <w:tc>
          <w:tcPr>
            <w:tcW w:w="1417" w:type="dxa"/>
            <w:tcMar>
              <w:top w:w="57" w:type="dxa"/>
              <w:bottom w:w="57" w:type="dxa"/>
            </w:tcMar>
          </w:tcPr>
          <w:p w14:paraId="0ED11F4A" w14:textId="6905A12E" w:rsidR="001D709A" w:rsidRDefault="001D709A" w:rsidP="00711D10">
            <w:pPr>
              <w:rPr>
                <w:rFonts w:cs="Arial"/>
                <w:sz w:val="20"/>
                <w:szCs w:val="20"/>
              </w:rPr>
            </w:pPr>
            <w:r>
              <w:rPr>
                <w:rFonts w:cs="Arial"/>
                <w:sz w:val="20"/>
                <w:szCs w:val="20"/>
              </w:rPr>
              <w:t>1</w:t>
            </w:r>
          </w:p>
        </w:tc>
      </w:tr>
    </w:tbl>
    <w:p w14:paraId="7B44992F" w14:textId="0886DD34" w:rsidR="004E07B8" w:rsidRDefault="004E07B8" w:rsidP="00B56E46">
      <w:pPr>
        <w:rPr>
          <w:rFonts w:cs="Arial"/>
          <w:b/>
          <w:bCs/>
          <w:sz w:val="20"/>
          <w:szCs w:val="20"/>
        </w:rPr>
      </w:pPr>
    </w:p>
    <w:p w14:paraId="01A9BA98" w14:textId="77777777" w:rsidR="00936D18" w:rsidRPr="00EF1B70" w:rsidRDefault="00936D18" w:rsidP="00936D18">
      <w:pPr>
        <w:rPr>
          <w:rFonts w:cs="Arial"/>
          <w:b/>
          <w:bCs/>
          <w:sz w:val="20"/>
          <w:szCs w:val="20"/>
        </w:rPr>
      </w:pPr>
    </w:p>
    <w:p w14:paraId="67681BD4" w14:textId="77777777" w:rsidR="00936D18" w:rsidRPr="00EF1B70" w:rsidRDefault="00936D18" w:rsidP="00936D18">
      <w:pPr>
        <w:rPr>
          <w:rFonts w:cs="Arial"/>
          <w:b/>
          <w:bCs/>
          <w:sz w:val="20"/>
          <w:szCs w:val="20"/>
        </w:rPr>
      </w:pPr>
      <w:r w:rsidRPr="00EF1B70">
        <w:rPr>
          <w:rFonts w:cs="Arial"/>
          <w:b/>
          <w:bCs/>
          <w:sz w:val="20"/>
          <w:szCs w:val="20"/>
        </w:rPr>
        <w:t>Desirable Criteria</w:t>
      </w:r>
    </w:p>
    <w:tbl>
      <w:tblPr>
        <w:tblStyle w:val="TableGrid"/>
        <w:tblW w:w="9639" w:type="dxa"/>
        <w:tblInd w:w="108" w:type="dxa"/>
        <w:tblLook w:val="04A0" w:firstRow="1" w:lastRow="0" w:firstColumn="1" w:lastColumn="0" w:noHBand="0" w:noVBand="1"/>
      </w:tblPr>
      <w:tblGrid>
        <w:gridCol w:w="1843"/>
        <w:gridCol w:w="6379"/>
        <w:gridCol w:w="1417"/>
      </w:tblGrid>
      <w:tr w:rsidR="00F602CC" w:rsidRPr="00EF1B70" w14:paraId="6E4B27EA" w14:textId="77777777" w:rsidTr="00F602CC">
        <w:tc>
          <w:tcPr>
            <w:tcW w:w="1843" w:type="dxa"/>
            <w:tcMar>
              <w:top w:w="57" w:type="dxa"/>
              <w:bottom w:w="57" w:type="dxa"/>
            </w:tcMar>
          </w:tcPr>
          <w:p w14:paraId="20008037" w14:textId="77777777" w:rsidR="00F602CC" w:rsidRPr="00EF1B70" w:rsidRDefault="00F602CC" w:rsidP="00711D10">
            <w:pPr>
              <w:rPr>
                <w:rFonts w:cs="Arial"/>
                <w:b/>
                <w:bCs/>
                <w:sz w:val="20"/>
                <w:szCs w:val="20"/>
              </w:rPr>
            </w:pPr>
            <w:r w:rsidRPr="00EF1B70">
              <w:rPr>
                <w:rFonts w:cs="Arial"/>
                <w:b/>
                <w:bCs/>
                <w:sz w:val="20"/>
                <w:szCs w:val="20"/>
              </w:rPr>
              <w:t>Area</w:t>
            </w:r>
          </w:p>
        </w:tc>
        <w:tc>
          <w:tcPr>
            <w:tcW w:w="6379" w:type="dxa"/>
            <w:tcMar>
              <w:top w:w="57" w:type="dxa"/>
              <w:bottom w:w="57" w:type="dxa"/>
            </w:tcMar>
          </w:tcPr>
          <w:p w14:paraId="4E438802" w14:textId="77777777" w:rsidR="00F602CC" w:rsidRPr="00EF1B70" w:rsidRDefault="00F602CC" w:rsidP="00711D10">
            <w:pPr>
              <w:rPr>
                <w:rFonts w:cs="Arial"/>
                <w:b/>
                <w:bCs/>
                <w:sz w:val="20"/>
                <w:szCs w:val="20"/>
              </w:rPr>
            </w:pPr>
            <w:r w:rsidRPr="00EF1B70">
              <w:rPr>
                <w:rFonts w:cs="Arial"/>
                <w:b/>
                <w:bCs/>
                <w:sz w:val="20"/>
                <w:szCs w:val="20"/>
              </w:rPr>
              <w:t>Criteria</w:t>
            </w:r>
          </w:p>
        </w:tc>
        <w:tc>
          <w:tcPr>
            <w:tcW w:w="1417" w:type="dxa"/>
            <w:tcMar>
              <w:top w:w="57" w:type="dxa"/>
              <w:bottom w:w="57" w:type="dxa"/>
            </w:tcMar>
          </w:tcPr>
          <w:p w14:paraId="0FC5A040" w14:textId="77777777" w:rsidR="00F602CC" w:rsidRPr="00EF1B70" w:rsidRDefault="00F602CC" w:rsidP="00711D10">
            <w:pPr>
              <w:rPr>
                <w:rFonts w:cs="Arial"/>
                <w:b/>
                <w:bCs/>
                <w:sz w:val="20"/>
                <w:szCs w:val="20"/>
              </w:rPr>
            </w:pPr>
            <w:r w:rsidRPr="00EF1B70">
              <w:rPr>
                <w:rFonts w:cs="Arial"/>
                <w:b/>
                <w:bCs/>
                <w:sz w:val="20"/>
                <w:szCs w:val="20"/>
              </w:rPr>
              <w:t>Stage</w:t>
            </w:r>
          </w:p>
        </w:tc>
      </w:tr>
      <w:tr w:rsidR="001D709A" w:rsidRPr="00EF1B70" w14:paraId="7C36DDCC" w14:textId="77777777" w:rsidTr="00F602CC">
        <w:tc>
          <w:tcPr>
            <w:tcW w:w="1843" w:type="dxa"/>
            <w:tcMar>
              <w:top w:w="57" w:type="dxa"/>
              <w:bottom w:w="57" w:type="dxa"/>
            </w:tcMar>
          </w:tcPr>
          <w:p w14:paraId="1EA0B4E9" w14:textId="4F8B2C61" w:rsidR="001D709A" w:rsidRPr="00EF1B70" w:rsidRDefault="0024237D" w:rsidP="00711D10">
            <w:pPr>
              <w:rPr>
                <w:rFonts w:cs="Arial"/>
                <w:sz w:val="20"/>
                <w:szCs w:val="20"/>
              </w:rPr>
            </w:pPr>
            <w:r>
              <w:rPr>
                <w:rFonts w:cs="Arial"/>
                <w:sz w:val="20"/>
                <w:szCs w:val="20"/>
              </w:rPr>
              <w:t xml:space="preserve">Experience </w:t>
            </w:r>
          </w:p>
        </w:tc>
        <w:tc>
          <w:tcPr>
            <w:tcW w:w="6379" w:type="dxa"/>
            <w:tcMar>
              <w:top w:w="57" w:type="dxa"/>
              <w:bottom w:w="57" w:type="dxa"/>
            </w:tcMar>
          </w:tcPr>
          <w:p w14:paraId="164901F9" w14:textId="7D41E064" w:rsidR="001D709A" w:rsidRPr="00BA3C5D" w:rsidRDefault="001D709A" w:rsidP="00BA3C5D">
            <w:pPr>
              <w:spacing w:after="30"/>
              <w:rPr>
                <w:rFonts w:cs="Arial"/>
                <w:sz w:val="20"/>
                <w:szCs w:val="20"/>
              </w:rPr>
            </w:pPr>
            <w:r w:rsidRPr="00BA3C5D">
              <w:rPr>
                <w:rFonts w:cs="Arial"/>
                <w:sz w:val="20"/>
                <w:szCs w:val="20"/>
              </w:rPr>
              <w:t>Experience of work in or in collaboration with</w:t>
            </w:r>
            <w:r w:rsidR="004F7BF0">
              <w:rPr>
                <w:rFonts w:cs="Arial"/>
                <w:sz w:val="20"/>
                <w:szCs w:val="20"/>
              </w:rPr>
              <w:t xml:space="preserve">in the </w:t>
            </w:r>
            <w:r w:rsidR="004F7BF0" w:rsidRPr="00595E77">
              <w:rPr>
                <w:rFonts w:cs="Arial"/>
                <w:sz w:val="20"/>
                <w:szCs w:val="20"/>
              </w:rPr>
              <w:t>relevant discipline of the School</w:t>
            </w:r>
          </w:p>
        </w:tc>
        <w:tc>
          <w:tcPr>
            <w:tcW w:w="1417" w:type="dxa"/>
            <w:tcMar>
              <w:top w:w="57" w:type="dxa"/>
              <w:bottom w:w="57" w:type="dxa"/>
            </w:tcMar>
          </w:tcPr>
          <w:p w14:paraId="09DD7132" w14:textId="77424F72" w:rsidR="001D709A" w:rsidRPr="00BA3C5D" w:rsidRDefault="001D709A" w:rsidP="00711D10">
            <w:pPr>
              <w:rPr>
                <w:rFonts w:cs="Arial"/>
                <w:sz w:val="20"/>
                <w:szCs w:val="20"/>
              </w:rPr>
            </w:pPr>
            <w:r w:rsidRPr="00BA3C5D">
              <w:rPr>
                <w:rFonts w:cs="Arial"/>
                <w:sz w:val="20"/>
                <w:szCs w:val="20"/>
              </w:rPr>
              <w:t>1</w:t>
            </w:r>
          </w:p>
        </w:tc>
      </w:tr>
      <w:tr w:rsidR="003106C3" w:rsidRPr="00EF1B70" w14:paraId="39146736" w14:textId="77777777" w:rsidTr="00F602CC">
        <w:tc>
          <w:tcPr>
            <w:tcW w:w="1843" w:type="dxa"/>
            <w:tcMar>
              <w:top w:w="57" w:type="dxa"/>
              <w:bottom w:w="57" w:type="dxa"/>
            </w:tcMar>
          </w:tcPr>
          <w:p w14:paraId="1784C6D8" w14:textId="77777777" w:rsidR="003106C3" w:rsidRDefault="003106C3" w:rsidP="00711D10">
            <w:pPr>
              <w:rPr>
                <w:rFonts w:cs="Arial"/>
                <w:sz w:val="20"/>
                <w:szCs w:val="20"/>
              </w:rPr>
            </w:pPr>
          </w:p>
        </w:tc>
        <w:tc>
          <w:tcPr>
            <w:tcW w:w="6379" w:type="dxa"/>
            <w:tcMar>
              <w:top w:w="57" w:type="dxa"/>
              <w:bottom w:w="57" w:type="dxa"/>
            </w:tcMar>
          </w:tcPr>
          <w:p w14:paraId="5BCD0484" w14:textId="5EC867B2" w:rsidR="003106C3" w:rsidRPr="00BA3C5D" w:rsidRDefault="003106C3" w:rsidP="00BA3C5D">
            <w:pPr>
              <w:spacing w:after="30"/>
              <w:rPr>
                <w:rFonts w:cs="Arial"/>
                <w:sz w:val="20"/>
                <w:szCs w:val="20"/>
              </w:rPr>
            </w:pPr>
            <w:r w:rsidRPr="00BA3C5D">
              <w:rPr>
                <w:rFonts w:cs="Arial"/>
                <w:sz w:val="20"/>
                <w:szCs w:val="20"/>
              </w:rPr>
              <w:t>Experience of presenting research work at international conferences.</w:t>
            </w:r>
          </w:p>
        </w:tc>
        <w:tc>
          <w:tcPr>
            <w:tcW w:w="1417" w:type="dxa"/>
            <w:tcMar>
              <w:top w:w="57" w:type="dxa"/>
              <w:bottom w:w="57" w:type="dxa"/>
            </w:tcMar>
          </w:tcPr>
          <w:p w14:paraId="633310B2" w14:textId="493EF2C7" w:rsidR="003106C3" w:rsidRPr="00BA3C5D" w:rsidRDefault="003106C3" w:rsidP="00711D10">
            <w:pPr>
              <w:rPr>
                <w:rFonts w:cs="Arial"/>
                <w:sz w:val="20"/>
                <w:szCs w:val="20"/>
              </w:rPr>
            </w:pPr>
            <w:r>
              <w:rPr>
                <w:rFonts w:cs="Arial"/>
                <w:sz w:val="20"/>
                <w:szCs w:val="20"/>
              </w:rPr>
              <w:t>1</w:t>
            </w:r>
          </w:p>
        </w:tc>
      </w:tr>
      <w:tr w:rsidR="001D709A" w:rsidRPr="00EF1B70" w14:paraId="0C6AC62E" w14:textId="77777777" w:rsidTr="00F602CC">
        <w:tc>
          <w:tcPr>
            <w:tcW w:w="1843" w:type="dxa"/>
            <w:tcMar>
              <w:top w:w="57" w:type="dxa"/>
              <w:bottom w:w="57" w:type="dxa"/>
            </w:tcMar>
          </w:tcPr>
          <w:p w14:paraId="6AC9C14B" w14:textId="77777777" w:rsidR="001D709A" w:rsidRPr="00EF1B70" w:rsidRDefault="001D709A" w:rsidP="00711D10">
            <w:pPr>
              <w:rPr>
                <w:rFonts w:cs="Arial"/>
                <w:sz w:val="20"/>
                <w:szCs w:val="20"/>
              </w:rPr>
            </w:pPr>
          </w:p>
        </w:tc>
        <w:tc>
          <w:tcPr>
            <w:tcW w:w="6379" w:type="dxa"/>
            <w:tcMar>
              <w:top w:w="57" w:type="dxa"/>
              <w:bottom w:w="57" w:type="dxa"/>
            </w:tcMar>
          </w:tcPr>
          <w:p w14:paraId="59094CBC" w14:textId="553F3AD6" w:rsidR="001D709A" w:rsidRPr="001D709A" w:rsidRDefault="001D709A" w:rsidP="00BA3C5D">
            <w:pPr>
              <w:spacing w:after="30"/>
              <w:rPr>
                <w:rFonts w:cs="Arial"/>
                <w:sz w:val="20"/>
                <w:szCs w:val="20"/>
              </w:rPr>
            </w:pPr>
            <w:r w:rsidRPr="001D709A">
              <w:rPr>
                <w:rFonts w:cs="Arial"/>
                <w:sz w:val="20"/>
                <w:szCs w:val="20"/>
              </w:rPr>
              <w:t>Experience in commercial exploitation of products / services or format</w:t>
            </w:r>
            <w:r>
              <w:rPr>
                <w:rFonts w:cs="Arial"/>
                <w:sz w:val="20"/>
                <w:szCs w:val="20"/>
              </w:rPr>
              <w:t xml:space="preserve">ion of social enterprises. </w:t>
            </w:r>
          </w:p>
        </w:tc>
        <w:tc>
          <w:tcPr>
            <w:tcW w:w="1417" w:type="dxa"/>
            <w:tcMar>
              <w:top w:w="57" w:type="dxa"/>
              <w:bottom w:w="57" w:type="dxa"/>
            </w:tcMar>
          </w:tcPr>
          <w:p w14:paraId="54D1B71D" w14:textId="7B982917" w:rsidR="001D709A" w:rsidRPr="001D709A" w:rsidRDefault="001D709A" w:rsidP="00711D10">
            <w:pPr>
              <w:rPr>
                <w:rFonts w:cs="Arial"/>
                <w:sz w:val="20"/>
                <w:szCs w:val="20"/>
              </w:rPr>
            </w:pPr>
            <w:r w:rsidRPr="001D709A">
              <w:rPr>
                <w:rFonts w:cs="Arial"/>
                <w:sz w:val="20"/>
                <w:szCs w:val="20"/>
              </w:rPr>
              <w:t>1.3</w:t>
            </w:r>
          </w:p>
        </w:tc>
      </w:tr>
      <w:tr w:rsidR="001D709A" w:rsidRPr="00EF1B70" w14:paraId="5C18C687" w14:textId="77777777" w:rsidTr="00F602CC">
        <w:tc>
          <w:tcPr>
            <w:tcW w:w="1843" w:type="dxa"/>
            <w:tcMar>
              <w:top w:w="57" w:type="dxa"/>
              <w:bottom w:w="57" w:type="dxa"/>
            </w:tcMar>
          </w:tcPr>
          <w:p w14:paraId="5FE7D444" w14:textId="5778704D" w:rsidR="001D709A" w:rsidRPr="00EF1B70" w:rsidRDefault="003106C3" w:rsidP="00711D10">
            <w:pPr>
              <w:rPr>
                <w:rFonts w:cs="Arial"/>
                <w:sz w:val="20"/>
                <w:szCs w:val="20"/>
              </w:rPr>
            </w:pPr>
            <w:r>
              <w:rPr>
                <w:rFonts w:cs="Arial"/>
                <w:sz w:val="20"/>
                <w:szCs w:val="20"/>
              </w:rPr>
              <w:t>Skills and abilities</w:t>
            </w:r>
          </w:p>
        </w:tc>
        <w:tc>
          <w:tcPr>
            <w:tcW w:w="6379" w:type="dxa"/>
            <w:tcMar>
              <w:top w:w="57" w:type="dxa"/>
              <w:bottom w:w="57" w:type="dxa"/>
            </w:tcMar>
          </w:tcPr>
          <w:p w14:paraId="3CE76855" w14:textId="77777777" w:rsidR="001D709A" w:rsidRPr="001D709A" w:rsidRDefault="001D709A" w:rsidP="001D709A">
            <w:pPr>
              <w:spacing w:after="45"/>
              <w:rPr>
                <w:rFonts w:cs="Arial"/>
                <w:sz w:val="20"/>
                <w:szCs w:val="20"/>
              </w:rPr>
            </w:pPr>
            <w:r w:rsidRPr="001D709A">
              <w:rPr>
                <w:rFonts w:cs="Arial"/>
                <w:sz w:val="20"/>
                <w:szCs w:val="20"/>
              </w:rPr>
              <w:t>A sound understanding of the structure of universities and issues facing the UK higher education sector, for example:</w:t>
            </w:r>
          </w:p>
          <w:p w14:paraId="14B14861" w14:textId="6BB514AE" w:rsidR="001D709A" w:rsidRPr="00A3134D" w:rsidRDefault="00B56E46" w:rsidP="001D709A">
            <w:pPr>
              <w:numPr>
                <w:ilvl w:val="0"/>
                <w:numId w:val="19"/>
              </w:numPr>
              <w:tabs>
                <w:tab w:val="clear" w:pos="360"/>
                <w:tab w:val="num" w:pos="743"/>
              </w:tabs>
              <w:spacing w:after="45"/>
              <w:ind w:left="743" w:hanging="426"/>
              <w:rPr>
                <w:rFonts w:cs="Arial"/>
                <w:sz w:val="20"/>
                <w:szCs w:val="20"/>
              </w:rPr>
            </w:pPr>
            <w:r>
              <w:rPr>
                <w:rFonts w:eastAsia="Arial Unicode MS" w:cs="Arial"/>
                <w:color w:val="000000"/>
                <w:sz w:val="20"/>
                <w:szCs w:val="20"/>
              </w:rPr>
              <w:t>R</w:t>
            </w:r>
            <w:r w:rsidR="001D709A" w:rsidRPr="001D709A">
              <w:rPr>
                <w:rFonts w:eastAsia="Arial Unicode MS" w:cs="Arial"/>
                <w:color w:val="000000"/>
                <w:sz w:val="20"/>
                <w:szCs w:val="20"/>
              </w:rPr>
              <w:t xml:space="preserve">esearch funding opportunities in UK HE. </w:t>
            </w:r>
          </w:p>
          <w:p w14:paraId="5BC729F7" w14:textId="71A0C2AF" w:rsidR="00A3134D" w:rsidRPr="001D709A" w:rsidRDefault="00B56E46" w:rsidP="001D709A">
            <w:pPr>
              <w:numPr>
                <w:ilvl w:val="0"/>
                <w:numId w:val="19"/>
              </w:numPr>
              <w:tabs>
                <w:tab w:val="clear" w:pos="360"/>
                <w:tab w:val="num" w:pos="743"/>
              </w:tabs>
              <w:spacing w:after="45"/>
              <w:ind w:left="743" w:hanging="426"/>
              <w:rPr>
                <w:rFonts w:cs="Arial"/>
                <w:sz w:val="20"/>
                <w:szCs w:val="20"/>
              </w:rPr>
            </w:pPr>
            <w:r>
              <w:rPr>
                <w:rFonts w:cs="Arial"/>
                <w:color w:val="000000"/>
                <w:sz w:val="20"/>
                <w:szCs w:val="20"/>
              </w:rPr>
              <w:t>T</w:t>
            </w:r>
            <w:r w:rsidRPr="001D709A">
              <w:rPr>
                <w:rFonts w:cs="Arial"/>
                <w:color w:val="000000"/>
                <w:sz w:val="20"/>
                <w:szCs w:val="20"/>
              </w:rPr>
              <w:t>he challenges faced in recruiting students to UK HE.</w:t>
            </w:r>
          </w:p>
        </w:tc>
        <w:tc>
          <w:tcPr>
            <w:tcW w:w="1417" w:type="dxa"/>
            <w:tcMar>
              <w:top w:w="57" w:type="dxa"/>
              <w:bottom w:w="57" w:type="dxa"/>
            </w:tcMar>
          </w:tcPr>
          <w:p w14:paraId="6F243FE1" w14:textId="77777777" w:rsidR="001D709A" w:rsidRDefault="001D709A" w:rsidP="00711D10">
            <w:pPr>
              <w:rPr>
                <w:rFonts w:cs="Arial"/>
                <w:sz w:val="20"/>
                <w:szCs w:val="20"/>
              </w:rPr>
            </w:pPr>
          </w:p>
          <w:p w14:paraId="5CB39A0A" w14:textId="77777777" w:rsidR="001D709A" w:rsidRDefault="001D709A" w:rsidP="00711D10">
            <w:pPr>
              <w:rPr>
                <w:rFonts w:cs="Arial"/>
                <w:sz w:val="20"/>
                <w:szCs w:val="20"/>
              </w:rPr>
            </w:pPr>
          </w:p>
          <w:p w14:paraId="5CC1DFBD" w14:textId="77777777" w:rsidR="001D709A" w:rsidRDefault="007C6253" w:rsidP="00711D10">
            <w:pPr>
              <w:rPr>
                <w:rFonts w:cs="Arial"/>
                <w:sz w:val="20"/>
                <w:szCs w:val="20"/>
              </w:rPr>
            </w:pPr>
            <w:r>
              <w:rPr>
                <w:rFonts w:cs="Arial"/>
                <w:sz w:val="20"/>
                <w:szCs w:val="20"/>
              </w:rPr>
              <w:t>2,3</w:t>
            </w:r>
          </w:p>
          <w:p w14:paraId="02A1CCD7" w14:textId="1CE74E33" w:rsidR="00A3134D" w:rsidRPr="001D709A" w:rsidRDefault="00B56E46" w:rsidP="00711D10">
            <w:pPr>
              <w:rPr>
                <w:rFonts w:cs="Arial"/>
                <w:sz w:val="20"/>
                <w:szCs w:val="20"/>
              </w:rPr>
            </w:pPr>
            <w:r>
              <w:rPr>
                <w:rFonts w:cs="Arial"/>
                <w:sz w:val="20"/>
                <w:szCs w:val="20"/>
              </w:rPr>
              <w:t>1</w:t>
            </w:r>
          </w:p>
        </w:tc>
      </w:tr>
      <w:tr w:rsidR="001D709A" w:rsidRPr="00EF1B70" w14:paraId="45860221" w14:textId="77777777" w:rsidTr="00F602CC">
        <w:tc>
          <w:tcPr>
            <w:tcW w:w="1843" w:type="dxa"/>
            <w:tcMar>
              <w:top w:w="57" w:type="dxa"/>
              <w:bottom w:w="57" w:type="dxa"/>
            </w:tcMar>
          </w:tcPr>
          <w:p w14:paraId="3D851B3C" w14:textId="77777777" w:rsidR="001D709A" w:rsidRPr="00EF1B70" w:rsidRDefault="001D709A" w:rsidP="00711D10">
            <w:pPr>
              <w:rPr>
                <w:rFonts w:cs="Arial"/>
                <w:sz w:val="20"/>
                <w:szCs w:val="20"/>
              </w:rPr>
            </w:pPr>
            <w:r w:rsidRPr="00EF1B70">
              <w:rPr>
                <w:rFonts w:cs="Arial"/>
                <w:sz w:val="20"/>
                <w:szCs w:val="20"/>
              </w:rPr>
              <w:t>Qualifications</w:t>
            </w:r>
          </w:p>
        </w:tc>
        <w:tc>
          <w:tcPr>
            <w:tcW w:w="6379" w:type="dxa"/>
            <w:tcMar>
              <w:top w:w="57" w:type="dxa"/>
              <w:bottom w:w="57" w:type="dxa"/>
            </w:tcMar>
          </w:tcPr>
          <w:p w14:paraId="36729FBE" w14:textId="5A8A3E96" w:rsidR="001D709A" w:rsidRPr="00BA3C5D" w:rsidRDefault="00B56E46" w:rsidP="00C82960">
            <w:pPr>
              <w:rPr>
                <w:rFonts w:cs="Arial"/>
                <w:sz w:val="20"/>
                <w:szCs w:val="20"/>
              </w:rPr>
            </w:pPr>
            <w:r w:rsidRPr="00B56E46">
              <w:rPr>
                <w:rFonts w:eastAsia="Arial Unicode MS" w:cs="Arial"/>
                <w:color w:val="000000"/>
                <w:sz w:val="20"/>
                <w:szCs w:val="20"/>
              </w:rPr>
              <w:t>Achieved or progressing towards appropriate professional status.</w:t>
            </w:r>
          </w:p>
        </w:tc>
        <w:tc>
          <w:tcPr>
            <w:tcW w:w="1417" w:type="dxa"/>
            <w:tcMar>
              <w:top w:w="57" w:type="dxa"/>
              <w:bottom w:w="57" w:type="dxa"/>
            </w:tcMar>
          </w:tcPr>
          <w:p w14:paraId="666718C8" w14:textId="6F1759A7" w:rsidR="001D709A" w:rsidRPr="00BA3C5D" w:rsidRDefault="00B56E46" w:rsidP="00711D10">
            <w:pPr>
              <w:rPr>
                <w:rFonts w:cs="Arial"/>
                <w:sz w:val="20"/>
                <w:szCs w:val="20"/>
              </w:rPr>
            </w:pPr>
            <w:r>
              <w:rPr>
                <w:rFonts w:cs="Arial"/>
                <w:sz w:val="20"/>
                <w:szCs w:val="20"/>
              </w:rPr>
              <w:t>1</w:t>
            </w:r>
          </w:p>
        </w:tc>
      </w:tr>
    </w:tbl>
    <w:p w14:paraId="6B12CE4E" w14:textId="77777777" w:rsidR="00936D18" w:rsidRDefault="00936D18" w:rsidP="00936D18">
      <w:pPr>
        <w:pStyle w:val="Heading1"/>
        <w:spacing w:before="0" w:line="276" w:lineRule="auto"/>
        <w:rPr>
          <w:rFonts w:ascii="Arial" w:hAnsi="Arial" w:cs="Arial"/>
          <w:color w:val="361163"/>
          <w:spacing w:val="-1"/>
          <w:sz w:val="24"/>
          <w:szCs w:val="24"/>
        </w:rPr>
      </w:pPr>
      <w:r w:rsidRPr="00EF1B70">
        <w:rPr>
          <w:rFonts w:ascii="Arial" w:hAnsi="Arial" w:cs="Arial"/>
          <w:sz w:val="20"/>
          <w:szCs w:val="20"/>
        </w:rPr>
        <w:br/>
      </w:r>
      <w:r w:rsidRPr="006A4E1F">
        <w:rPr>
          <w:rFonts w:ascii="Arial" w:hAnsi="Arial" w:cs="Arial"/>
          <w:color w:val="361163"/>
          <w:spacing w:val="-1"/>
          <w:sz w:val="24"/>
          <w:szCs w:val="24"/>
        </w:rPr>
        <w:t>Conditions</w:t>
      </w:r>
      <w:r w:rsidRPr="006A4E1F">
        <w:rPr>
          <w:rFonts w:ascii="Arial" w:hAnsi="Arial" w:cs="Arial"/>
          <w:color w:val="361163"/>
          <w:sz w:val="24"/>
          <w:szCs w:val="24"/>
        </w:rPr>
        <w:t xml:space="preserve"> of</w:t>
      </w:r>
      <w:r w:rsidRPr="006A4E1F">
        <w:rPr>
          <w:rFonts w:ascii="Arial" w:hAnsi="Arial" w:cs="Arial"/>
          <w:color w:val="361163"/>
          <w:spacing w:val="-1"/>
          <w:sz w:val="24"/>
          <w:szCs w:val="24"/>
        </w:rPr>
        <w:t xml:space="preserve"> Service</w:t>
      </w:r>
    </w:p>
    <w:p w14:paraId="6BD06300" w14:textId="77777777" w:rsidR="00F602CC" w:rsidRPr="00A84E7F" w:rsidRDefault="00F602CC" w:rsidP="00F602CC">
      <w:pPr>
        <w:rPr>
          <w:sz w:val="20"/>
          <w:szCs w:val="20"/>
        </w:rPr>
      </w:pPr>
    </w:p>
    <w:p w14:paraId="59061EBD" w14:textId="447B96EC" w:rsidR="00A84E7F" w:rsidRPr="00A84E7F" w:rsidRDefault="00856FDB" w:rsidP="002706AA">
      <w:pPr>
        <w:rPr>
          <w:rFonts w:cs="Arial"/>
          <w:color w:val="333333"/>
          <w:sz w:val="20"/>
          <w:szCs w:val="20"/>
        </w:rPr>
      </w:pPr>
      <w:r w:rsidRPr="00A84E7F">
        <w:rPr>
          <w:rFonts w:cs="Arial"/>
          <w:sz w:val="20"/>
          <w:szCs w:val="20"/>
        </w:rPr>
        <w:t xml:space="preserve">The position is </w:t>
      </w:r>
      <w:r w:rsidR="00A84E7F" w:rsidRPr="00A84E7F">
        <w:rPr>
          <w:rFonts w:cs="Arial"/>
          <w:sz w:val="20"/>
          <w:szCs w:val="20"/>
        </w:rPr>
        <w:t xml:space="preserve">full time and open ended. </w:t>
      </w:r>
      <w:r w:rsidRPr="00A84E7F">
        <w:rPr>
          <w:rFonts w:cs="Arial"/>
          <w:sz w:val="20"/>
          <w:szCs w:val="20"/>
        </w:rPr>
        <w:t xml:space="preserve">Salary will be on </w:t>
      </w:r>
      <w:r w:rsidR="00677113">
        <w:rPr>
          <w:rFonts w:cs="Arial"/>
          <w:sz w:val="20"/>
          <w:szCs w:val="20"/>
        </w:rPr>
        <w:t xml:space="preserve">Research, </w:t>
      </w:r>
      <w:r w:rsidR="002706AA" w:rsidRPr="00A84E7F">
        <w:rPr>
          <w:rFonts w:cs="Arial"/>
          <w:sz w:val="20"/>
          <w:szCs w:val="20"/>
        </w:rPr>
        <w:t>Teaching and Enterprise</w:t>
      </w:r>
      <w:r w:rsidR="00A84E7F" w:rsidRPr="00A84E7F">
        <w:rPr>
          <w:rFonts w:cs="Arial"/>
          <w:sz w:val="20"/>
          <w:szCs w:val="20"/>
        </w:rPr>
        <w:t xml:space="preserve"> and Grade 8, £</w:t>
      </w:r>
      <w:r w:rsidR="00E3108D">
        <w:rPr>
          <w:rFonts w:cs="Arial"/>
          <w:sz w:val="20"/>
          <w:szCs w:val="20"/>
        </w:rPr>
        <w:t>51,630</w:t>
      </w:r>
      <w:r w:rsidR="00A84E7F" w:rsidRPr="00A84E7F">
        <w:rPr>
          <w:rFonts w:cs="Arial"/>
          <w:sz w:val="20"/>
          <w:szCs w:val="20"/>
        </w:rPr>
        <w:t xml:space="preserve"> to £</w:t>
      </w:r>
      <w:r w:rsidR="00E3108D">
        <w:rPr>
          <w:rFonts w:cs="Arial"/>
          <w:sz w:val="20"/>
          <w:szCs w:val="20"/>
        </w:rPr>
        <w:t>58,089</w:t>
      </w:r>
      <w:r w:rsidR="00A84E7F" w:rsidRPr="00A84E7F">
        <w:rPr>
          <w:rFonts w:cs="Arial"/>
          <w:sz w:val="20"/>
          <w:szCs w:val="20"/>
        </w:rPr>
        <w:t xml:space="preserve"> per annum, at a starting salary to be confirmed on offer of appointment. Subject to annual pay award. </w:t>
      </w:r>
      <w:r w:rsidR="00677113">
        <w:rPr>
          <w:rFonts w:cs="Arial"/>
          <w:color w:val="000000"/>
          <w:sz w:val="20"/>
          <w:szCs w:val="20"/>
          <w:shd w:val="clear" w:color="auto" w:fill="FFFFFF"/>
        </w:rPr>
        <w:t>In exceptional circumstances the University can offer a market supplement of up to 10% of the maximum salary quoted per annum.</w:t>
      </w:r>
    </w:p>
    <w:p w14:paraId="5A48C18E" w14:textId="61A5466B" w:rsidR="00856FDB" w:rsidRPr="00A84E7F" w:rsidRDefault="00856FDB" w:rsidP="002706AA">
      <w:pPr>
        <w:rPr>
          <w:rFonts w:cs="Arial"/>
          <w:color w:val="333333"/>
        </w:rPr>
      </w:pPr>
    </w:p>
    <w:p w14:paraId="34364133" w14:textId="5C492E24" w:rsidR="00856FDB" w:rsidRPr="00856FDB" w:rsidRDefault="00856FDB" w:rsidP="00856FDB">
      <w:pPr>
        <w:rPr>
          <w:rFonts w:cs="Arial"/>
          <w:sz w:val="20"/>
          <w:szCs w:val="20"/>
        </w:rPr>
      </w:pPr>
      <w:r w:rsidRPr="00856FDB">
        <w:rPr>
          <w:rFonts w:cs="Arial"/>
          <w:sz w:val="20"/>
          <w:szCs w:val="20"/>
        </w:rPr>
        <w:t xml:space="preserve">The appointment will be subject to the University’s normal Terms and Conditions of Employment for Academic and Related staff, details of which can be found </w:t>
      </w:r>
      <w:hyperlink r:id="rId7" w:history="1">
        <w:r w:rsidRPr="00856FDB">
          <w:rPr>
            <w:rStyle w:val="Hyperlink"/>
            <w:rFonts w:cs="Arial"/>
            <w:sz w:val="20"/>
            <w:szCs w:val="20"/>
          </w:rPr>
          <w:t>here</w:t>
        </w:r>
      </w:hyperlink>
      <w:r w:rsidRPr="00856FDB">
        <w:rPr>
          <w:rFonts w:cs="Arial"/>
          <w:sz w:val="20"/>
          <w:szCs w:val="20"/>
        </w:rPr>
        <w:t>.</w:t>
      </w:r>
    </w:p>
    <w:p w14:paraId="2070087D" w14:textId="77777777" w:rsidR="00856FDB" w:rsidRPr="00856FDB" w:rsidRDefault="00856FDB" w:rsidP="00856FDB">
      <w:pPr>
        <w:rPr>
          <w:rFonts w:cs="Arial"/>
          <w:sz w:val="20"/>
          <w:szCs w:val="20"/>
        </w:rPr>
      </w:pPr>
    </w:p>
    <w:p w14:paraId="0502576A" w14:textId="77777777" w:rsidR="00856FDB" w:rsidRPr="00856FDB" w:rsidRDefault="00856FDB" w:rsidP="00856FDB">
      <w:pPr>
        <w:rPr>
          <w:rFonts w:cs="Arial"/>
          <w:sz w:val="20"/>
          <w:szCs w:val="20"/>
        </w:rPr>
      </w:pPr>
      <w:r w:rsidRPr="00856FDB">
        <w:rPr>
          <w:rFonts w:cs="Arial"/>
          <w:sz w:val="20"/>
          <w:szCs w:val="20"/>
        </w:rPr>
        <w:t xml:space="preserve">The University is committed to enabling staff to maintain a healthy work-home balance and has a number of family-friendly policies which are available </w:t>
      </w:r>
      <w:hyperlink r:id="rId8" w:history="1">
        <w:r w:rsidRPr="00856FDB">
          <w:rPr>
            <w:rStyle w:val="Hyperlink"/>
            <w:rFonts w:cs="Arial"/>
            <w:sz w:val="20"/>
            <w:szCs w:val="20"/>
          </w:rPr>
          <w:t>here</w:t>
        </w:r>
      </w:hyperlink>
      <w:r w:rsidRPr="00856FDB">
        <w:rPr>
          <w:rFonts w:cs="Arial"/>
          <w:sz w:val="20"/>
          <w:szCs w:val="20"/>
        </w:rPr>
        <w:t xml:space="preserve">. </w:t>
      </w:r>
    </w:p>
    <w:p w14:paraId="45E0333B" w14:textId="77777777" w:rsidR="00856FDB" w:rsidRPr="00856FDB" w:rsidRDefault="00856FDB" w:rsidP="00856FDB">
      <w:pPr>
        <w:rPr>
          <w:rFonts w:cs="Arial"/>
          <w:sz w:val="20"/>
          <w:szCs w:val="20"/>
        </w:rPr>
      </w:pPr>
    </w:p>
    <w:p w14:paraId="451A4157" w14:textId="77777777" w:rsidR="00856FDB" w:rsidRPr="00856FDB" w:rsidRDefault="00856FDB" w:rsidP="00856FDB">
      <w:pPr>
        <w:rPr>
          <w:rFonts w:cs="Arial"/>
          <w:sz w:val="20"/>
          <w:szCs w:val="20"/>
        </w:rPr>
      </w:pPr>
      <w:r w:rsidRPr="00856FDB">
        <w:rPr>
          <w:rFonts w:cs="Arial"/>
          <w:sz w:val="20"/>
          <w:szCs w:val="20"/>
        </w:rPr>
        <w:t xml:space="preserve">We also offer an on-campus nursery with subsidised places, subsidised places at local holiday clubs and a childcare voucher scheme (further details are available </w:t>
      </w:r>
      <w:hyperlink r:id="rId9" w:history="1">
        <w:r w:rsidRPr="00856FDB">
          <w:rPr>
            <w:rStyle w:val="Hyperlink"/>
            <w:rFonts w:cs="Arial"/>
            <w:sz w:val="20"/>
            <w:szCs w:val="20"/>
          </w:rPr>
          <w:t>here</w:t>
        </w:r>
      </w:hyperlink>
      <w:r w:rsidRPr="00856FDB">
        <w:rPr>
          <w:rFonts w:cs="Arial"/>
          <w:sz w:val="20"/>
          <w:szCs w:val="20"/>
        </w:rPr>
        <w:t>)</w:t>
      </w:r>
    </w:p>
    <w:p w14:paraId="1B497775" w14:textId="77777777" w:rsidR="00856FDB" w:rsidRPr="00856FDB" w:rsidRDefault="00856FDB" w:rsidP="00856FDB">
      <w:pPr>
        <w:rPr>
          <w:rFonts w:cs="Arial"/>
          <w:sz w:val="20"/>
          <w:szCs w:val="20"/>
        </w:rPr>
      </w:pPr>
      <w:r w:rsidRPr="00856FDB">
        <w:rPr>
          <w:rFonts w:cs="Arial"/>
          <w:sz w:val="20"/>
          <w:szCs w:val="20"/>
        </w:rPr>
        <w:t xml:space="preserve"> </w:t>
      </w:r>
    </w:p>
    <w:p w14:paraId="6C78769A" w14:textId="77777777" w:rsidR="00856FDB" w:rsidRPr="00856FDB" w:rsidRDefault="00856FDB" w:rsidP="00856FDB">
      <w:pPr>
        <w:rPr>
          <w:rFonts w:cs="Arial"/>
          <w:sz w:val="20"/>
          <w:szCs w:val="20"/>
        </w:rPr>
      </w:pPr>
      <w:r w:rsidRPr="00856FDB">
        <w:rPr>
          <w:rFonts w:cs="Arial"/>
          <w:sz w:val="20"/>
          <w:szCs w:val="20"/>
        </w:rPr>
        <w:t xml:space="preserve">In addition, the University is supportive, wherever possible, of flexible working arrangements. </w:t>
      </w:r>
    </w:p>
    <w:p w14:paraId="646AED80" w14:textId="5D3BC1D5" w:rsidR="00856FDB" w:rsidRPr="00856FDB" w:rsidRDefault="00856FDB" w:rsidP="00856FDB">
      <w:pPr>
        <w:rPr>
          <w:rFonts w:cs="Arial"/>
          <w:sz w:val="20"/>
          <w:szCs w:val="20"/>
        </w:rPr>
      </w:pPr>
      <w:r w:rsidRPr="00856FDB">
        <w:rPr>
          <w:rFonts w:cs="Arial"/>
          <w:sz w:val="20"/>
          <w:szCs w:val="20"/>
        </w:rPr>
        <w:t>We also strive to create a culture that supports equality and celebrates diversity throughout the campus. The University holds a Bronze Athena SWAN award which recognises the importance of support for women at all stages of their academic career. For further information on Athena SWAN see</w:t>
      </w:r>
      <w:r w:rsidR="00C9534D">
        <w:rPr>
          <w:rFonts w:cs="Arial"/>
          <w:sz w:val="20"/>
          <w:szCs w:val="20"/>
        </w:rPr>
        <w:t xml:space="preserve"> </w:t>
      </w:r>
      <w:hyperlink r:id="rId10" w:history="1">
        <w:r w:rsidR="00C9534D" w:rsidRPr="00C9534D">
          <w:rPr>
            <w:rStyle w:val="Hyperlink"/>
            <w:rFonts w:cs="Arial"/>
            <w:sz w:val="20"/>
            <w:szCs w:val="20"/>
          </w:rPr>
          <w:t>here</w:t>
        </w:r>
      </w:hyperlink>
      <w:r w:rsidRPr="00856FDB">
        <w:rPr>
          <w:rFonts w:cs="Arial"/>
          <w:sz w:val="20"/>
          <w:szCs w:val="20"/>
        </w:rPr>
        <w:t>.</w:t>
      </w:r>
    </w:p>
    <w:p w14:paraId="4B816DF6" w14:textId="77777777" w:rsidR="00936D18" w:rsidRPr="00EF1B70" w:rsidRDefault="00936D18" w:rsidP="00936D18">
      <w:pPr>
        <w:rPr>
          <w:rFonts w:cs="Arial"/>
          <w:sz w:val="20"/>
          <w:szCs w:val="20"/>
        </w:rPr>
      </w:pPr>
    </w:p>
    <w:p w14:paraId="2279F8D2" w14:textId="77777777" w:rsidR="00936D18" w:rsidRPr="00EF1B70" w:rsidRDefault="00936D18" w:rsidP="00936D18">
      <w:pPr>
        <w:rPr>
          <w:rFonts w:cs="Arial"/>
          <w:sz w:val="20"/>
          <w:szCs w:val="20"/>
        </w:rPr>
      </w:pPr>
    </w:p>
    <w:p w14:paraId="6DAD0A88" w14:textId="77777777" w:rsidR="00936D18" w:rsidRDefault="00936D18" w:rsidP="00936D18">
      <w:pPr>
        <w:pStyle w:val="Heading1"/>
        <w:spacing w:before="0" w:line="276" w:lineRule="auto"/>
        <w:rPr>
          <w:rFonts w:ascii="Arial" w:hAnsi="Arial" w:cs="Arial"/>
          <w:color w:val="361163"/>
          <w:spacing w:val="-1"/>
          <w:sz w:val="24"/>
          <w:szCs w:val="24"/>
        </w:rPr>
      </w:pPr>
      <w:r w:rsidRPr="006A4E1F">
        <w:rPr>
          <w:rFonts w:ascii="Arial" w:hAnsi="Arial" w:cs="Arial"/>
          <w:color w:val="361163"/>
          <w:spacing w:val="-1"/>
          <w:sz w:val="24"/>
          <w:szCs w:val="24"/>
        </w:rPr>
        <w:t>Applications</w:t>
      </w:r>
    </w:p>
    <w:p w14:paraId="38F594D4" w14:textId="77777777" w:rsidR="00F602CC" w:rsidRPr="00F602CC" w:rsidRDefault="00F602CC" w:rsidP="00F602CC"/>
    <w:p w14:paraId="57DFB547" w14:textId="2F18111F" w:rsidR="0058275F" w:rsidRPr="000432F4" w:rsidRDefault="0058275F" w:rsidP="00A84E7F">
      <w:pPr>
        <w:spacing w:line="276" w:lineRule="auto"/>
        <w:rPr>
          <w:sz w:val="20"/>
          <w:szCs w:val="20"/>
        </w:rPr>
      </w:pPr>
      <w:r w:rsidRPr="0058275F">
        <w:rPr>
          <w:sz w:val="20"/>
          <w:szCs w:val="20"/>
        </w:rPr>
        <w:t xml:space="preserve">The closing date for receipt of applications is </w:t>
      </w:r>
      <w:permStart w:id="508106773" w:edGrp="everyone"/>
      <w:r w:rsidRPr="0058275F">
        <w:rPr>
          <w:sz w:val="20"/>
          <w:szCs w:val="20"/>
        </w:rPr>
        <w:t>DATE</w:t>
      </w:r>
      <w:permEnd w:id="508106773"/>
      <w:r w:rsidRPr="0058275F">
        <w:rPr>
          <w:sz w:val="20"/>
          <w:szCs w:val="20"/>
        </w:rPr>
        <w:t xml:space="preserve">. Interviews will be held on </w:t>
      </w:r>
      <w:permStart w:id="301536327" w:edGrp="everyone"/>
      <w:r w:rsidRPr="0058275F">
        <w:rPr>
          <w:sz w:val="20"/>
          <w:szCs w:val="20"/>
        </w:rPr>
        <w:t>DATE</w:t>
      </w:r>
      <w:r>
        <w:rPr>
          <w:sz w:val="20"/>
          <w:szCs w:val="20"/>
        </w:rPr>
        <w:t>.</w:t>
      </w:r>
      <w:bookmarkStart w:id="1" w:name="_GoBack"/>
      <w:bookmarkEnd w:id="1"/>
      <w:permEnd w:id="301536327"/>
    </w:p>
    <w:p w14:paraId="60B8D862" w14:textId="77777777" w:rsidR="00936D18" w:rsidRPr="00936D18" w:rsidRDefault="00936D18" w:rsidP="00936D18">
      <w:pPr>
        <w:pStyle w:val="BodyText"/>
        <w:spacing w:line="276" w:lineRule="auto"/>
        <w:ind w:left="0" w:right="373" w:firstLine="0"/>
        <w:rPr>
          <w:color w:val="361163"/>
          <w:spacing w:val="-1"/>
          <w:lang w:val="en-GB"/>
        </w:rPr>
      </w:pPr>
    </w:p>
    <w:sectPr w:rsidR="00936D18" w:rsidRPr="00936D18" w:rsidSect="00E12356">
      <w:headerReference w:type="even" r:id="rId11"/>
      <w:footerReference w:type="default" r:id="rId12"/>
      <w:headerReference w:type="first" r:id="rId13"/>
      <w:footerReference w:type="first" r:id="rId14"/>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207D" w14:textId="77777777" w:rsidR="00CB3F8D" w:rsidRDefault="00CB3F8D" w:rsidP="00A86A06">
      <w:r>
        <w:separator/>
      </w:r>
    </w:p>
  </w:endnote>
  <w:endnote w:type="continuationSeparator" w:id="0">
    <w:p w14:paraId="6789E1D8" w14:textId="77777777" w:rsidR="00CB3F8D" w:rsidRDefault="00CB3F8D"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E6B" w14:textId="77AEA892"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210DF0">
      <w:rPr>
        <w:rStyle w:val="PageNumber"/>
        <w:noProof/>
        <w:sz w:val="16"/>
        <w:szCs w:val="16"/>
      </w:rPr>
      <w:t>4</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5010" w14:textId="758CCA58"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210DF0">
      <w:rPr>
        <w:rStyle w:val="PageNumber"/>
        <w:noProof/>
        <w:sz w:val="16"/>
        <w:szCs w:val="16"/>
      </w:rPr>
      <w:t>1</w:t>
    </w:r>
    <w:r w:rsidRPr="00FD231B">
      <w:rPr>
        <w:rStyle w:val="PageNumber"/>
        <w:sz w:val="16"/>
        <w:szCs w:val="16"/>
      </w:rPr>
      <w:fldChar w:fldCharType="end"/>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11AA" w14:textId="77777777" w:rsidR="00CB3F8D" w:rsidRDefault="00CB3F8D" w:rsidP="00A86A06">
      <w:r>
        <w:separator/>
      </w:r>
    </w:p>
  </w:footnote>
  <w:footnote w:type="continuationSeparator" w:id="0">
    <w:p w14:paraId="457BED5A" w14:textId="77777777" w:rsidR="00CB3F8D" w:rsidRDefault="00CB3F8D"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703E" w14:textId="736EBE53" w:rsidR="00A86A06" w:rsidRDefault="0058275F">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F29A" w14:textId="60EF0A45" w:rsidR="00A86A06" w:rsidRDefault="0058275F">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75pt;margin-top:-54pt;width:595.45pt;height:841.9pt;z-index:-25165619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9AF"/>
    <w:multiLevelType w:val="hybridMultilevel"/>
    <w:tmpl w:val="3E7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E29E0"/>
    <w:multiLevelType w:val="hybridMultilevel"/>
    <w:tmpl w:val="7AC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4DCB"/>
    <w:multiLevelType w:val="hybridMultilevel"/>
    <w:tmpl w:val="4F4E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558F0"/>
    <w:multiLevelType w:val="hybridMultilevel"/>
    <w:tmpl w:val="8CB69952"/>
    <w:lvl w:ilvl="0" w:tplc="67C67F3A">
      <w:start w:val="1"/>
      <w:numFmt w:val="decimal"/>
      <w:lvlText w:val="%1."/>
      <w:lvlJc w:val="left"/>
      <w:pPr>
        <w:ind w:left="2989" w:hanging="720"/>
      </w:pPr>
      <w:rPr>
        <w:rFonts w:ascii="Arial" w:eastAsia="Arial" w:hAnsi="Arial" w:hint="default"/>
        <w:b/>
        <w:bCs/>
        <w:sz w:val="24"/>
        <w:szCs w:val="24"/>
      </w:rPr>
    </w:lvl>
    <w:lvl w:ilvl="1" w:tplc="6258253C">
      <w:start w:val="1"/>
      <w:numFmt w:val="bullet"/>
      <w:lvlText w:val=""/>
      <w:lvlJc w:val="left"/>
      <w:pPr>
        <w:ind w:left="2989" w:hanging="360"/>
      </w:pPr>
      <w:rPr>
        <w:rFonts w:ascii="Symbol" w:eastAsia="Symbol" w:hAnsi="Symbol" w:hint="default"/>
        <w:sz w:val="24"/>
        <w:szCs w:val="24"/>
      </w:rPr>
    </w:lvl>
    <w:lvl w:ilvl="2" w:tplc="DA1CE588">
      <w:start w:val="1"/>
      <w:numFmt w:val="bullet"/>
      <w:lvlText w:val="•"/>
      <w:lvlJc w:val="left"/>
      <w:pPr>
        <w:ind w:left="4707" w:hanging="360"/>
      </w:pPr>
      <w:rPr>
        <w:rFonts w:hint="default"/>
      </w:rPr>
    </w:lvl>
    <w:lvl w:ilvl="3" w:tplc="351E1ECA">
      <w:start w:val="1"/>
      <w:numFmt w:val="bullet"/>
      <w:lvlText w:val="•"/>
      <w:lvlJc w:val="left"/>
      <w:pPr>
        <w:ind w:left="5565" w:hanging="360"/>
      </w:pPr>
      <w:rPr>
        <w:rFonts w:hint="default"/>
      </w:rPr>
    </w:lvl>
    <w:lvl w:ilvl="4" w:tplc="A73068B6">
      <w:start w:val="1"/>
      <w:numFmt w:val="bullet"/>
      <w:lvlText w:val="•"/>
      <w:lvlJc w:val="left"/>
      <w:pPr>
        <w:ind w:left="6424" w:hanging="360"/>
      </w:pPr>
      <w:rPr>
        <w:rFonts w:hint="default"/>
      </w:rPr>
    </w:lvl>
    <w:lvl w:ilvl="5" w:tplc="68342EA4">
      <w:start w:val="1"/>
      <w:numFmt w:val="bullet"/>
      <w:lvlText w:val="•"/>
      <w:lvlJc w:val="left"/>
      <w:pPr>
        <w:ind w:left="7283" w:hanging="360"/>
      </w:pPr>
      <w:rPr>
        <w:rFonts w:hint="default"/>
      </w:rPr>
    </w:lvl>
    <w:lvl w:ilvl="6" w:tplc="9424BD56">
      <w:start w:val="1"/>
      <w:numFmt w:val="bullet"/>
      <w:lvlText w:val="•"/>
      <w:lvlJc w:val="left"/>
      <w:pPr>
        <w:ind w:left="8142" w:hanging="360"/>
      </w:pPr>
      <w:rPr>
        <w:rFonts w:hint="default"/>
      </w:rPr>
    </w:lvl>
    <w:lvl w:ilvl="7" w:tplc="47ACFAD4">
      <w:start w:val="1"/>
      <w:numFmt w:val="bullet"/>
      <w:lvlText w:val="•"/>
      <w:lvlJc w:val="left"/>
      <w:pPr>
        <w:ind w:left="9001" w:hanging="360"/>
      </w:pPr>
      <w:rPr>
        <w:rFonts w:hint="default"/>
      </w:rPr>
    </w:lvl>
    <w:lvl w:ilvl="8" w:tplc="19C28A7E">
      <w:start w:val="1"/>
      <w:numFmt w:val="bullet"/>
      <w:lvlText w:val="•"/>
      <w:lvlJc w:val="left"/>
      <w:pPr>
        <w:ind w:left="9860" w:hanging="360"/>
      </w:pPr>
      <w:rPr>
        <w:rFonts w:hint="default"/>
      </w:rPr>
    </w:lvl>
  </w:abstractNum>
  <w:abstractNum w:abstractNumId="4" w15:restartNumberingAfterBreak="0">
    <w:nsid w:val="20D94CB5"/>
    <w:multiLevelType w:val="hybridMultilevel"/>
    <w:tmpl w:val="EBCC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D1B84"/>
    <w:multiLevelType w:val="hybridMultilevel"/>
    <w:tmpl w:val="05B073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B22C55"/>
    <w:multiLevelType w:val="hybridMultilevel"/>
    <w:tmpl w:val="001A24A6"/>
    <w:lvl w:ilvl="0" w:tplc="562E9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C5267"/>
    <w:multiLevelType w:val="hybridMultilevel"/>
    <w:tmpl w:val="0E6C9004"/>
    <w:lvl w:ilvl="0" w:tplc="604242C8">
      <w:start w:val="1"/>
      <w:numFmt w:val="bullet"/>
      <w:lvlText w:val="•"/>
      <w:lvlJc w:val="left"/>
      <w:pPr>
        <w:ind w:left="820" w:hanging="360"/>
      </w:pPr>
      <w:rPr>
        <w:rFonts w:ascii="Arial" w:eastAsia="Arial" w:hAnsi="Arial" w:hint="default"/>
        <w:sz w:val="24"/>
        <w:szCs w:val="24"/>
      </w:rPr>
    </w:lvl>
    <w:lvl w:ilvl="1" w:tplc="4824134E">
      <w:start w:val="1"/>
      <w:numFmt w:val="bullet"/>
      <w:lvlText w:val="•"/>
      <w:lvlJc w:val="left"/>
      <w:pPr>
        <w:ind w:left="1661" w:hanging="360"/>
      </w:pPr>
      <w:rPr>
        <w:rFonts w:hint="default"/>
      </w:rPr>
    </w:lvl>
    <w:lvl w:ilvl="2" w:tplc="E93899F4">
      <w:start w:val="1"/>
      <w:numFmt w:val="bullet"/>
      <w:lvlText w:val="•"/>
      <w:lvlJc w:val="left"/>
      <w:pPr>
        <w:ind w:left="2502" w:hanging="360"/>
      </w:pPr>
      <w:rPr>
        <w:rFonts w:hint="default"/>
      </w:rPr>
    </w:lvl>
    <w:lvl w:ilvl="3" w:tplc="D39A3E9C">
      <w:start w:val="1"/>
      <w:numFmt w:val="bullet"/>
      <w:lvlText w:val="•"/>
      <w:lvlJc w:val="left"/>
      <w:pPr>
        <w:ind w:left="3342" w:hanging="360"/>
      </w:pPr>
      <w:rPr>
        <w:rFonts w:hint="default"/>
      </w:rPr>
    </w:lvl>
    <w:lvl w:ilvl="4" w:tplc="61A6B3D4">
      <w:start w:val="1"/>
      <w:numFmt w:val="bullet"/>
      <w:lvlText w:val="•"/>
      <w:lvlJc w:val="left"/>
      <w:pPr>
        <w:ind w:left="4183" w:hanging="360"/>
      </w:pPr>
      <w:rPr>
        <w:rFonts w:hint="default"/>
      </w:rPr>
    </w:lvl>
    <w:lvl w:ilvl="5" w:tplc="5420DE9E">
      <w:start w:val="1"/>
      <w:numFmt w:val="bullet"/>
      <w:lvlText w:val="•"/>
      <w:lvlJc w:val="left"/>
      <w:pPr>
        <w:ind w:left="5024" w:hanging="360"/>
      </w:pPr>
      <w:rPr>
        <w:rFonts w:hint="default"/>
      </w:rPr>
    </w:lvl>
    <w:lvl w:ilvl="6" w:tplc="0380BE3C">
      <w:start w:val="1"/>
      <w:numFmt w:val="bullet"/>
      <w:lvlText w:val="•"/>
      <w:lvlJc w:val="left"/>
      <w:pPr>
        <w:ind w:left="5865" w:hanging="360"/>
      </w:pPr>
      <w:rPr>
        <w:rFonts w:hint="default"/>
      </w:rPr>
    </w:lvl>
    <w:lvl w:ilvl="7" w:tplc="AAC4A89A">
      <w:start w:val="1"/>
      <w:numFmt w:val="bullet"/>
      <w:lvlText w:val="•"/>
      <w:lvlJc w:val="left"/>
      <w:pPr>
        <w:ind w:left="6706" w:hanging="360"/>
      </w:pPr>
      <w:rPr>
        <w:rFonts w:hint="default"/>
      </w:rPr>
    </w:lvl>
    <w:lvl w:ilvl="8" w:tplc="A22C197A">
      <w:start w:val="1"/>
      <w:numFmt w:val="bullet"/>
      <w:lvlText w:val="•"/>
      <w:lvlJc w:val="left"/>
      <w:pPr>
        <w:ind w:left="7547" w:hanging="360"/>
      </w:pPr>
      <w:rPr>
        <w:rFonts w:hint="default"/>
      </w:rPr>
    </w:lvl>
  </w:abstractNum>
  <w:abstractNum w:abstractNumId="8" w15:restartNumberingAfterBreak="0">
    <w:nsid w:val="33340152"/>
    <w:multiLevelType w:val="hybridMultilevel"/>
    <w:tmpl w:val="BEA8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65531"/>
    <w:multiLevelType w:val="hybridMultilevel"/>
    <w:tmpl w:val="15A0D85A"/>
    <w:lvl w:ilvl="0" w:tplc="562E9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96CBB"/>
    <w:multiLevelType w:val="hybridMultilevel"/>
    <w:tmpl w:val="1EB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E4806"/>
    <w:multiLevelType w:val="hybridMultilevel"/>
    <w:tmpl w:val="849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C0DF9"/>
    <w:multiLevelType w:val="hybridMultilevel"/>
    <w:tmpl w:val="6E3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186BBA"/>
    <w:multiLevelType w:val="hybridMultilevel"/>
    <w:tmpl w:val="11C6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22353"/>
    <w:multiLevelType w:val="hybridMultilevel"/>
    <w:tmpl w:val="99E2F618"/>
    <w:lvl w:ilvl="0" w:tplc="82E4EBEA">
      <w:start w:val="1"/>
      <w:numFmt w:val="bullet"/>
      <w:lvlText w:val=""/>
      <w:lvlJc w:val="left"/>
      <w:pPr>
        <w:ind w:left="820" w:hanging="360"/>
      </w:pPr>
      <w:rPr>
        <w:rFonts w:ascii="Symbol" w:eastAsia="Symbol" w:hAnsi="Symbol" w:hint="default"/>
        <w:sz w:val="24"/>
        <w:szCs w:val="24"/>
      </w:rPr>
    </w:lvl>
    <w:lvl w:ilvl="1" w:tplc="0614662A">
      <w:start w:val="1"/>
      <w:numFmt w:val="bullet"/>
      <w:lvlText w:val="•"/>
      <w:lvlJc w:val="left"/>
      <w:pPr>
        <w:ind w:left="1661" w:hanging="360"/>
      </w:pPr>
      <w:rPr>
        <w:rFonts w:hint="default"/>
      </w:rPr>
    </w:lvl>
    <w:lvl w:ilvl="2" w:tplc="F2F66DEC">
      <w:start w:val="1"/>
      <w:numFmt w:val="bullet"/>
      <w:lvlText w:val="•"/>
      <w:lvlJc w:val="left"/>
      <w:pPr>
        <w:ind w:left="2502" w:hanging="360"/>
      </w:pPr>
      <w:rPr>
        <w:rFonts w:hint="default"/>
      </w:rPr>
    </w:lvl>
    <w:lvl w:ilvl="3" w:tplc="7FF8DABA">
      <w:start w:val="1"/>
      <w:numFmt w:val="bullet"/>
      <w:lvlText w:val="•"/>
      <w:lvlJc w:val="left"/>
      <w:pPr>
        <w:ind w:left="3342" w:hanging="360"/>
      </w:pPr>
      <w:rPr>
        <w:rFonts w:hint="default"/>
      </w:rPr>
    </w:lvl>
    <w:lvl w:ilvl="4" w:tplc="D3DE9750">
      <w:start w:val="1"/>
      <w:numFmt w:val="bullet"/>
      <w:lvlText w:val="•"/>
      <w:lvlJc w:val="left"/>
      <w:pPr>
        <w:ind w:left="4183" w:hanging="360"/>
      </w:pPr>
      <w:rPr>
        <w:rFonts w:hint="default"/>
      </w:rPr>
    </w:lvl>
    <w:lvl w:ilvl="5" w:tplc="6CB8281A">
      <w:start w:val="1"/>
      <w:numFmt w:val="bullet"/>
      <w:lvlText w:val="•"/>
      <w:lvlJc w:val="left"/>
      <w:pPr>
        <w:ind w:left="5024" w:hanging="360"/>
      </w:pPr>
      <w:rPr>
        <w:rFonts w:hint="default"/>
      </w:rPr>
    </w:lvl>
    <w:lvl w:ilvl="6" w:tplc="C80875BE">
      <w:start w:val="1"/>
      <w:numFmt w:val="bullet"/>
      <w:lvlText w:val="•"/>
      <w:lvlJc w:val="left"/>
      <w:pPr>
        <w:ind w:left="5865" w:hanging="360"/>
      </w:pPr>
      <w:rPr>
        <w:rFonts w:hint="default"/>
      </w:rPr>
    </w:lvl>
    <w:lvl w:ilvl="7" w:tplc="827C53E4">
      <w:start w:val="1"/>
      <w:numFmt w:val="bullet"/>
      <w:lvlText w:val="•"/>
      <w:lvlJc w:val="left"/>
      <w:pPr>
        <w:ind w:left="6706" w:hanging="360"/>
      </w:pPr>
      <w:rPr>
        <w:rFonts w:hint="default"/>
      </w:rPr>
    </w:lvl>
    <w:lvl w:ilvl="8" w:tplc="E9A61064">
      <w:start w:val="1"/>
      <w:numFmt w:val="bullet"/>
      <w:lvlText w:val="•"/>
      <w:lvlJc w:val="left"/>
      <w:pPr>
        <w:ind w:left="7547" w:hanging="360"/>
      </w:pPr>
      <w:rPr>
        <w:rFonts w:hint="default"/>
      </w:rPr>
    </w:lvl>
  </w:abstractNum>
  <w:abstractNum w:abstractNumId="16"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03414F"/>
    <w:multiLevelType w:val="hybridMultilevel"/>
    <w:tmpl w:val="732E3706"/>
    <w:lvl w:ilvl="0" w:tplc="562E9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85043"/>
    <w:multiLevelType w:val="hybridMultilevel"/>
    <w:tmpl w:val="B12E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35A9B"/>
    <w:multiLevelType w:val="hybridMultilevel"/>
    <w:tmpl w:val="2604E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3"/>
  </w:num>
  <w:num w:numId="4">
    <w:abstractNumId w:val="14"/>
  </w:num>
  <w:num w:numId="5">
    <w:abstractNumId w:val="18"/>
  </w:num>
  <w:num w:numId="6">
    <w:abstractNumId w:val="15"/>
  </w:num>
  <w:num w:numId="7">
    <w:abstractNumId w:val="7"/>
  </w:num>
  <w:num w:numId="8">
    <w:abstractNumId w:val="1"/>
  </w:num>
  <w:num w:numId="9">
    <w:abstractNumId w:val="10"/>
  </w:num>
  <w:num w:numId="10">
    <w:abstractNumId w:val="4"/>
  </w:num>
  <w:num w:numId="11">
    <w:abstractNumId w:val="0"/>
  </w:num>
  <w:num w:numId="12">
    <w:abstractNumId w:val="19"/>
  </w:num>
  <w:num w:numId="13">
    <w:abstractNumId w:val="11"/>
  </w:num>
  <w:num w:numId="14">
    <w:abstractNumId w:val="12"/>
  </w:num>
  <w:num w:numId="15">
    <w:abstractNumId w:val="17"/>
  </w:num>
  <w:num w:numId="16">
    <w:abstractNumId w:val="6"/>
  </w:num>
  <w:num w:numId="17">
    <w:abstractNumId w:val="9"/>
  </w:num>
  <w:num w:numId="18">
    <w:abstractNumId w:val="2"/>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sNBPYS0g8isuFNEUygvDoBEIYg0xq97lXA8UvZ6zUDjR3ZpiltQ+pDbc3qnrzTYhpfdKYhh3z7BZnSfNcy+Fw==" w:salt="D+6Ky+aiItQgR5jewXsaN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06"/>
    <w:rsid w:val="000555B0"/>
    <w:rsid w:val="00117088"/>
    <w:rsid w:val="00120055"/>
    <w:rsid w:val="00121593"/>
    <w:rsid w:val="00196437"/>
    <w:rsid w:val="001C2733"/>
    <w:rsid w:val="001D709A"/>
    <w:rsid w:val="00210DF0"/>
    <w:rsid w:val="0024237D"/>
    <w:rsid w:val="00242B83"/>
    <w:rsid w:val="002706AA"/>
    <w:rsid w:val="002743D1"/>
    <w:rsid w:val="002B2EB7"/>
    <w:rsid w:val="002F6821"/>
    <w:rsid w:val="003106C3"/>
    <w:rsid w:val="00326E56"/>
    <w:rsid w:val="003E1896"/>
    <w:rsid w:val="00403AFB"/>
    <w:rsid w:val="004C2DF3"/>
    <w:rsid w:val="004E07B8"/>
    <w:rsid w:val="004F7BF0"/>
    <w:rsid w:val="0058275F"/>
    <w:rsid w:val="00583075"/>
    <w:rsid w:val="00595E77"/>
    <w:rsid w:val="00677113"/>
    <w:rsid w:val="006F1AA0"/>
    <w:rsid w:val="00743E8C"/>
    <w:rsid w:val="00755D44"/>
    <w:rsid w:val="00757702"/>
    <w:rsid w:val="00787960"/>
    <w:rsid w:val="007C6253"/>
    <w:rsid w:val="00856FDB"/>
    <w:rsid w:val="00936D18"/>
    <w:rsid w:val="0094235B"/>
    <w:rsid w:val="0094281B"/>
    <w:rsid w:val="00A3134D"/>
    <w:rsid w:val="00A84E7F"/>
    <w:rsid w:val="00A86A06"/>
    <w:rsid w:val="00B56E46"/>
    <w:rsid w:val="00B611D1"/>
    <w:rsid w:val="00B701EE"/>
    <w:rsid w:val="00B824E0"/>
    <w:rsid w:val="00BA3C5D"/>
    <w:rsid w:val="00C22476"/>
    <w:rsid w:val="00C755A2"/>
    <w:rsid w:val="00C82960"/>
    <w:rsid w:val="00C9534D"/>
    <w:rsid w:val="00CA3269"/>
    <w:rsid w:val="00CB3F8D"/>
    <w:rsid w:val="00D70B5A"/>
    <w:rsid w:val="00D7466D"/>
    <w:rsid w:val="00D86DCF"/>
    <w:rsid w:val="00DF151F"/>
    <w:rsid w:val="00E12356"/>
    <w:rsid w:val="00E26C4B"/>
    <w:rsid w:val="00E3108D"/>
    <w:rsid w:val="00E74289"/>
    <w:rsid w:val="00E829E4"/>
    <w:rsid w:val="00EC1929"/>
    <w:rsid w:val="00F13F70"/>
    <w:rsid w:val="00F32846"/>
    <w:rsid w:val="00F602CC"/>
    <w:rsid w:val="00F72317"/>
    <w:rsid w:val="00F941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4D839A"/>
  <w14:defaultImageDpi w14:val="300"/>
  <w15:docId w15:val="{C8AEE6A9-37F3-41DA-9D42-1FFE814B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1">
    <w:name w:val="heading 1"/>
    <w:basedOn w:val="Normal"/>
    <w:next w:val="Normal"/>
    <w:link w:val="Heading1Char"/>
    <w:uiPriority w:val="9"/>
    <w:qFormat/>
    <w:rsid w:val="00755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55D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1Char">
    <w:name w:val="Heading 1 Char"/>
    <w:basedOn w:val="DefaultParagraphFont"/>
    <w:link w:val="Heading1"/>
    <w:uiPriority w:val="9"/>
    <w:rsid w:val="00755D44"/>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semiHidden/>
    <w:rsid w:val="00755D44"/>
    <w:rPr>
      <w:rFonts w:asciiTheme="majorHAnsi" w:eastAsiaTheme="majorEastAsia" w:hAnsiTheme="majorHAnsi" w:cstheme="majorBidi"/>
      <w:b/>
      <w:bCs/>
      <w:color w:val="5B9BD5" w:themeColor="accent1"/>
      <w:sz w:val="26"/>
      <w:szCs w:val="26"/>
      <w:lang w:eastAsia="en-GB"/>
    </w:rPr>
  </w:style>
  <w:style w:type="paragraph" w:styleId="BodyText">
    <w:name w:val="Body Text"/>
    <w:basedOn w:val="Normal"/>
    <w:link w:val="BodyTextChar"/>
    <w:uiPriority w:val="1"/>
    <w:qFormat/>
    <w:rsid w:val="00755D44"/>
    <w:pPr>
      <w:widowControl w:val="0"/>
      <w:ind w:left="820" w:hanging="360"/>
    </w:pPr>
    <w:rPr>
      <w:rFonts w:eastAsia="Arial" w:cstheme="minorBidi"/>
      <w:lang w:val="en-US" w:eastAsia="en-US"/>
    </w:rPr>
  </w:style>
  <w:style w:type="character" w:customStyle="1" w:styleId="BodyTextChar">
    <w:name w:val="Body Text Char"/>
    <w:basedOn w:val="DefaultParagraphFont"/>
    <w:link w:val="BodyText"/>
    <w:uiPriority w:val="1"/>
    <w:rsid w:val="00755D44"/>
    <w:rPr>
      <w:rFonts w:ascii="Arial" w:eastAsia="Arial" w:hAnsi="Arial"/>
      <w:lang w:val="en-US"/>
    </w:rPr>
  </w:style>
  <w:style w:type="paragraph" w:styleId="ListParagraph">
    <w:name w:val="List Paragraph"/>
    <w:basedOn w:val="Normal"/>
    <w:uiPriority w:val="34"/>
    <w:qFormat/>
    <w:rsid w:val="00755D44"/>
    <w:pPr>
      <w:ind w:left="720"/>
      <w:contextualSpacing/>
    </w:pPr>
  </w:style>
  <w:style w:type="paragraph" w:customStyle="1" w:styleId="TableParagraph">
    <w:name w:val="Table Paragraph"/>
    <w:basedOn w:val="Normal"/>
    <w:uiPriority w:val="1"/>
    <w:qFormat/>
    <w:rsid w:val="00755D44"/>
    <w:pPr>
      <w:widowControl w:val="0"/>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936D18"/>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D18"/>
    <w:rPr>
      <w:color w:val="0563C1" w:themeColor="hyperlink"/>
      <w:u w:val="single"/>
    </w:rPr>
  </w:style>
  <w:style w:type="paragraph" w:styleId="BalloonText">
    <w:name w:val="Balloon Text"/>
    <w:basedOn w:val="Normal"/>
    <w:link w:val="BalloonTextChar"/>
    <w:uiPriority w:val="99"/>
    <w:semiHidden/>
    <w:unhideWhenUsed/>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CA3269"/>
    <w:rPr>
      <w:rFonts w:ascii="Tahoma" w:eastAsia="Times New Roman" w:hAnsi="Tahoma" w:cs="Tahoma"/>
      <w:sz w:val="16"/>
      <w:szCs w:val="16"/>
      <w:lang w:eastAsia="en-GB"/>
    </w:rPr>
  </w:style>
  <w:style w:type="paragraph" w:customStyle="1" w:styleId="Default">
    <w:name w:val="Default"/>
    <w:rsid w:val="00CA3269"/>
    <w:pPr>
      <w:autoSpaceDE w:val="0"/>
      <w:autoSpaceDN w:val="0"/>
      <w:adjustRightInd w:val="0"/>
    </w:pPr>
    <w:rPr>
      <w:rFonts w:ascii="Arial" w:hAnsi="Arial" w:cs="Arial"/>
      <w:color w:val="000000"/>
    </w:rPr>
  </w:style>
  <w:style w:type="paragraph" w:styleId="NormalWeb">
    <w:name w:val="Normal (Web)"/>
    <w:basedOn w:val="Normal"/>
    <w:link w:val="NormalWebChar"/>
    <w:rsid w:val="00C82960"/>
    <w:pPr>
      <w:spacing w:before="100" w:beforeAutospacing="1" w:after="100" w:afterAutospacing="1"/>
    </w:pPr>
    <w:rPr>
      <w:rFonts w:ascii="Arial Unicode MS" w:eastAsia="Arial Unicode MS" w:hAnsi="Arial Unicode MS" w:cs="Arial Unicode MS"/>
      <w:lang w:eastAsia="en-US"/>
    </w:rPr>
  </w:style>
  <w:style w:type="character" w:customStyle="1" w:styleId="NormalWebChar">
    <w:name w:val="Normal (Web) Char"/>
    <w:link w:val="NormalWeb"/>
    <w:rsid w:val="00C82960"/>
    <w:rPr>
      <w:rFonts w:ascii="Arial Unicode MS" w:eastAsia="Arial Unicode MS" w:hAnsi="Arial Unicode MS" w:cs="Arial Unicode MS"/>
    </w:rPr>
  </w:style>
  <w:style w:type="paragraph" w:styleId="Subtitle">
    <w:name w:val="Subtitle"/>
    <w:basedOn w:val="Normal"/>
    <w:link w:val="SubtitleChar"/>
    <w:qFormat/>
    <w:rsid w:val="00F72317"/>
    <w:pPr>
      <w:tabs>
        <w:tab w:val="left" w:pos="1980"/>
      </w:tabs>
    </w:pPr>
    <w:rPr>
      <w:rFonts w:ascii="Times New Roman" w:hAnsi="Times New Roman"/>
      <w:b/>
      <w:sz w:val="28"/>
      <w:szCs w:val="20"/>
      <w:lang w:eastAsia="en-US"/>
    </w:rPr>
  </w:style>
  <w:style w:type="character" w:customStyle="1" w:styleId="SubtitleChar">
    <w:name w:val="Subtitle Char"/>
    <w:basedOn w:val="DefaultParagraphFont"/>
    <w:link w:val="Subtitle"/>
    <w:rsid w:val="00F72317"/>
    <w:rPr>
      <w:rFonts w:ascii="Times New Roman" w:eastAsia="Times New Roman" w:hAnsi="Times New Roman" w:cs="Times New Roman"/>
      <w:b/>
      <w:sz w:val="28"/>
      <w:szCs w:val="20"/>
    </w:rPr>
  </w:style>
  <w:style w:type="character" w:styleId="FollowedHyperlink">
    <w:name w:val="FollowedHyperlink"/>
    <w:basedOn w:val="DefaultParagraphFont"/>
    <w:uiPriority w:val="99"/>
    <w:semiHidden/>
    <w:unhideWhenUsed/>
    <w:rsid w:val="00C9534D"/>
    <w:rPr>
      <w:color w:val="954F72" w:themeColor="followedHyperlink"/>
      <w:u w:val="single"/>
    </w:rPr>
  </w:style>
  <w:style w:type="character" w:styleId="UnresolvedMention">
    <w:name w:val="Unresolved Mention"/>
    <w:basedOn w:val="DefaultParagraphFont"/>
    <w:uiPriority w:val="99"/>
    <w:semiHidden/>
    <w:unhideWhenUsed/>
    <w:rsid w:val="00C9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793910">
      <w:bodyDiv w:val="1"/>
      <w:marLeft w:val="0"/>
      <w:marRight w:val="0"/>
      <w:marTop w:val="0"/>
      <w:marBottom w:val="0"/>
      <w:divBdr>
        <w:top w:val="none" w:sz="0" w:space="0" w:color="auto"/>
        <w:left w:val="none" w:sz="0" w:space="0" w:color="auto"/>
        <w:bottom w:val="none" w:sz="0" w:space="0" w:color="auto"/>
        <w:right w:val="none" w:sz="0" w:space="0" w:color="auto"/>
      </w:divBdr>
    </w:div>
    <w:div w:id="1005133395">
      <w:bodyDiv w:val="1"/>
      <w:marLeft w:val="0"/>
      <w:marRight w:val="0"/>
      <w:marTop w:val="0"/>
      <w:marBottom w:val="0"/>
      <w:divBdr>
        <w:top w:val="none" w:sz="0" w:space="0" w:color="auto"/>
        <w:left w:val="none" w:sz="0" w:space="0" w:color="auto"/>
        <w:bottom w:val="none" w:sz="0" w:space="0" w:color="auto"/>
        <w:right w:val="none" w:sz="0" w:space="0" w:color="auto"/>
      </w:divBdr>
    </w:div>
    <w:div w:id="1200628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oro.ac.uk/services/hr/a-z/family-leave-policy-and-procedure---page.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boro.ac.uk/services/hr/conditions-of-service/grade6andabov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boro.ac.uk/services/hr/equality-diversity/athena-swan/" TargetMode="External"/><Relationship Id="rId4" Type="http://schemas.openxmlformats.org/officeDocument/2006/relationships/webSettings" Target="webSettings.xml"/><Relationship Id="rId9" Type="http://schemas.openxmlformats.org/officeDocument/2006/relationships/hyperlink" Target="http://www.lboro.ac.uk/services/hr/a-z/childcare-information---page.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1383</Words>
  <Characters>7886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Atkins</dc:creator>
  <cp:lastModifiedBy>Hayley Baker</cp:lastModifiedBy>
  <cp:revision>14</cp:revision>
  <cp:lastPrinted>2018-12-05T13:40:00Z</cp:lastPrinted>
  <dcterms:created xsi:type="dcterms:W3CDTF">2017-09-21T13:11:00Z</dcterms:created>
  <dcterms:modified xsi:type="dcterms:W3CDTF">2019-02-18T11:45:00Z</dcterms:modified>
</cp:coreProperties>
</file>